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F1C3"/>
  <w:body>
    <w:p w14:paraId="31B8A712" w14:textId="77777777" w:rsidR="00187BA8" w:rsidRPr="00A84BF7" w:rsidRDefault="00562F17" w:rsidP="00536299">
      <w:pPr>
        <w:pStyle w:val="Titel"/>
        <w:tabs>
          <w:tab w:val="left" w:pos="284"/>
          <w:tab w:val="left" w:pos="4820"/>
        </w:tabs>
        <w:ind w:firstLine="142"/>
        <w:rPr>
          <w:sz w:val="20"/>
          <w14:shadow w14:blurRad="50800" w14:dist="38100" w14:dir="2700000" w14:sx="100000" w14:sy="100000" w14:kx="0" w14:ky="0" w14:algn="tl">
            <w14:srgbClr w14:val="000000">
              <w14:alpha w14:val="60000"/>
            </w14:srgbClr>
          </w14:shadow>
        </w:rPr>
      </w:pPr>
      <w:r w:rsidRPr="00A84BF7">
        <w:rPr>
          <w:noProof/>
          <w:sz w:val="20"/>
        </w:rPr>
        <mc:AlternateContent>
          <mc:Choice Requires="wpg">
            <w:drawing>
              <wp:anchor distT="0" distB="0" distL="114300" distR="114300" simplePos="0" relativeHeight="251657216" behindDoc="0" locked="0" layoutInCell="1" allowOverlap="1" wp14:anchorId="7A16C0EC" wp14:editId="2988EB16">
                <wp:simplePos x="0" y="0"/>
                <wp:positionH relativeFrom="column">
                  <wp:posOffset>-337783</wp:posOffset>
                </wp:positionH>
                <wp:positionV relativeFrom="paragraph">
                  <wp:posOffset>-11203</wp:posOffset>
                </wp:positionV>
                <wp:extent cx="6819815" cy="962660"/>
                <wp:effectExtent l="0" t="0" r="19685" b="2794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815" cy="962660"/>
                          <a:chOff x="436" y="706"/>
                          <a:chExt cx="10870" cy="1502"/>
                        </a:xfrm>
                      </wpg:grpSpPr>
                      <wps:wsp>
                        <wps:cNvPr id="14" name="Text Box 3"/>
                        <wps:cNvSpPr txBox="1">
                          <a:spLocks noChangeArrowheads="1"/>
                        </wps:cNvSpPr>
                        <wps:spPr bwMode="auto">
                          <a:xfrm>
                            <a:off x="436" y="706"/>
                            <a:ext cx="10870" cy="1502"/>
                          </a:xfrm>
                          <a:prstGeom prst="rect">
                            <a:avLst/>
                          </a:prstGeom>
                          <a:solidFill>
                            <a:srgbClr val="FFFFFF"/>
                          </a:solidFill>
                          <a:ln w="6350">
                            <a:solidFill>
                              <a:srgbClr val="99CCFF"/>
                            </a:solidFill>
                            <a:miter lim="800000"/>
                            <a:headEnd/>
                            <a:tailEnd/>
                          </a:ln>
                        </wps:spPr>
                        <wps:txbx>
                          <w:txbxContent>
                            <w:p w14:paraId="7C3110E2" w14:textId="7E08379C" w:rsidR="00D16432" w:rsidRPr="00013D1E" w:rsidRDefault="00FA35CE" w:rsidP="00536299">
                              <w:pPr>
                                <w:ind w:left="142"/>
                                <w:rPr>
                                  <w:noProof/>
                                </w:rPr>
                              </w:pPr>
                              <w:r>
                                <w:tab/>
                                <w:t xml:space="preserve">     </w:t>
                              </w:r>
                              <w:r w:rsidRPr="00290963">
                                <w:rPr>
                                  <w:noProof/>
                                </w:rPr>
                                <w:drawing>
                                  <wp:inline distT="0" distB="0" distL="0" distR="0" wp14:anchorId="007BBA83" wp14:editId="5A33BA7F">
                                    <wp:extent cx="1572737" cy="760730"/>
                                    <wp:effectExtent l="0" t="0" r="8890" b="1270"/>
                                    <wp:docPr id="21" name="Afbeelding 21"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572737" cy="760730"/>
                                            </a:xfrm>
                                            <a:prstGeom prst="rect">
                                              <a:avLst/>
                                            </a:prstGeom>
                                            <a:noFill/>
                                            <a:ln>
                                              <a:noFill/>
                                            </a:ln>
                                            <a:extLst>
                                              <a:ext uri="{53640926-AAD7-44D8-BBD7-CCE9431645EC}">
                                                <a14:shadowObscured xmlns:a14="http://schemas.microsoft.com/office/drawing/2010/main"/>
                                              </a:ext>
                                            </a:extLst>
                                          </pic:spPr>
                                        </pic:pic>
                                      </a:graphicData>
                                    </a:graphic>
                                  </wp:inline>
                                </w:drawing>
                              </w:r>
                              <w:r w:rsidR="00D16432" w:rsidRPr="00437B5A">
                                <w:tab/>
                              </w:r>
                              <w:r>
                                <w:t xml:space="preserve">              </w:t>
                              </w:r>
                              <w:r>
                                <w:tab/>
                                <w:t xml:space="preserve">      </w:t>
                              </w:r>
                              <w:r w:rsidRPr="009041B9">
                                <w:rPr>
                                  <w:noProof/>
                                </w:rPr>
                                <w:drawing>
                                  <wp:inline distT="0" distB="0" distL="0" distR="0" wp14:anchorId="358A12AB" wp14:editId="5A115109">
                                    <wp:extent cx="1295400" cy="754380"/>
                                    <wp:effectExtent l="0" t="0" r="0" b="7620"/>
                                    <wp:docPr id="2" name="Afbeelding 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rsidR="00D16432">
                                <w:tab/>
                              </w:r>
                              <w:r>
                                <w:t xml:space="preserve">         </w:t>
                              </w:r>
                              <w:r w:rsidR="00D16432">
                                <w:rPr>
                                  <w:noProof/>
                                </w:rPr>
                                <w:drawing>
                                  <wp:inline distT="0" distB="0" distL="0" distR="0" wp14:anchorId="100F444F" wp14:editId="34BC3615">
                                    <wp:extent cx="1543050" cy="800100"/>
                                    <wp:effectExtent l="0" t="0" r="0" b="0"/>
                                    <wp:docPr id="3"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00D16432" w:rsidRPr="00437B5A">
                                <w:t xml:space="preserve">      </w:t>
                              </w:r>
                            </w:p>
                          </w:txbxContent>
                        </wps:txbx>
                        <wps:bodyPr rot="0" vert="horz" wrap="square" lIns="91440" tIns="45720" rIns="91440" bIns="45720" anchor="t" anchorCtr="0" upright="1">
                          <a:noAutofit/>
                        </wps:bodyPr>
                      </wps:wsp>
                      <wps:wsp>
                        <wps:cNvPr id="15"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6C0EC" id="Group 2" o:spid="_x0000_s1026" style="position:absolute;left:0;text-align:left;margin-left:-26.6pt;margin-top:-.9pt;width:537pt;height:75.8pt;z-index:251657216" coordorigin="436,706" coordsize="10870,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">
                <v:shapetype id="_x0000_t202" coordsize="21600,21600" o:spt="202" path="m,l,21600r21600,l21600,xe">
                  <v:stroke joinstyle="miter"/>
                  <v:path gradientshapeok="t" o:connecttype="rect"/>
                </v:shapetype>
                <v:shape id="Text Box 3" o:spid="_x0000_s1027" type="#_x0000_t202" style="position:absolute;left:436;top:706;width:10870;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" strokecolor="#9cf" strokeweight=".5pt">
                  <v:textbox>
                    <w:txbxContent>
                      <w:p w14:paraId="7C3110E2" w14:textId="7E08379C" w:rsidR="00D16432" w:rsidRPr="00013D1E" w:rsidRDefault="00FA35CE" w:rsidP="00536299">
                        <w:pPr>
                          <w:ind w:left="142"/>
                          <w:rPr>
                            <w:noProof/>
                          </w:rPr>
                        </w:pPr>
                        <w:r>
                          <w:tab/>
                          <w:t xml:space="preserve">     </w:t>
                        </w:r>
                        <w:r w:rsidRPr="00290963">
                          <w:rPr>
                            <w:noProof/>
                          </w:rPr>
                          <w:drawing>
                            <wp:inline distT="0" distB="0" distL="0" distR="0" wp14:anchorId="007BBA83" wp14:editId="5A33BA7F">
                              <wp:extent cx="1572737" cy="760730"/>
                              <wp:effectExtent l="0" t="0" r="8890" b="1270"/>
                              <wp:docPr id="21" name="Afbeelding 21"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572737" cy="760730"/>
                                      </a:xfrm>
                                      <a:prstGeom prst="rect">
                                        <a:avLst/>
                                      </a:prstGeom>
                                      <a:noFill/>
                                      <a:ln>
                                        <a:noFill/>
                                      </a:ln>
                                      <a:extLst>
                                        <a:ext uri="{53640926-AAD7-44D8-BBD7-CCE9431645EC}">
                                          <a14:shadowObscured xmlns:a14="http://schemas.microsoft.com/office/drawing/2010/main"/>
                                        </a:ext>
                                      </a:extLst>
                                    </pic:spPr>
                                  </pic:pic>
                                </a:graphicData>
                              </a:graphic>
                            </wp:inline>
                          </w:drawing>
                        </w:r>
                        <w:r w:rsidR="00D16432" w:rsidRPr="00437B5A">
                          <w:tab/>
                        </w:r>
                        <w:r>
                          <w:t xml:space="preserve">              </w:t>
                        </w:r>
                        <w:r>
                          <w:tab/>
                          <w:t xml:space="preserve">      </w:t>
                        </w:r>
                        <w:r w:rsidRPr="009041B9">
                          <w:rPr>
                            <w:noProof/>
                          </w:rPr>
                          <w:drawing>
                            <wp:inline distT="0" distB="0" distL="0" distR="0" wp14:anchorId="358A12AB" wp14:editId="5A115109">
                              <wp:extent cx="1295400" cy="754380"/>
                              <wp:effectExtent l="0" t="0" r="0" b="7620"/>
                              <wp:docPr id="2" name="Afbeelding 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rsidR="00D16432">
                          <w:tab/>
                        </w:r>
                        <w:r>
                          <w:t xml:space="preserve">         </w:t>
                        </w:r>
                        <w:r w:rsidR="00D16432">
                          <w:rPr>
                            <w:noProof/>
                          </w:rPr>
                          <w:drawing>
                            <wp:inline distT="0" distB="0" distL="0" distR="0" wp14:anchorId="100F444F" wp14:editId="34BC3615">
                              <wp:extent cx="1543050" cy="800100"/>
                              <wp:effectExtent l="0" t="0" r="0" b="0"/>
                              <wp:docPr id="3"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00D16432" w:rsidRPr="00437B5A">
                          <w:t xml:space="preserve">      </w:t>
                        </w:r>
                      </w:p>
                    </w:txbxContent>
                  </v:textbox>
                </v:shape>
                <v:line id="Line 4" o:spid="_x0000_s1028"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" strokecolor="#36f" strokeweight="4pt"/>
                <v:line id="Line 5" o:spid="_x0000_s1029"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" strokecolor="#cc0" strokeweight="4pt"/>
                <v:line id="Line 6" o:spid="_x0000_s1030"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" strokecolor="#9cf" strokeweight="4pt"/>
                <v:line id="Line 7" o:spid="_x0000_s1031"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" strokecolor="#c00" strokeweight="4pt"/>
              </v:group>
            </w:pict>
          </mc:Fallback>
        </mc:AlternateContent>
      </w:r>
    </w:p>
    <w:p w14:paraId="13EE2267" w14:textId="35EAC034" w:rsidR="00187BA8" w:rsidRPr="00A84BF7" w:rsidRDefault="00187BA8" w:rsidP="00187BA8">
      <w:pPr>
        <w:pStyle w:val="Titel"/>
        <w:tabs>
          <w:tab w:val="left" w:pos="4820"/>
        </w:tabs>
        <w:rPr>
          <w:sz w:val="20"/>
          <w14:shadow w14:blurRad="50800" w14:dist="38100" w14:dir="2700000" w14:sx="100000" w14:sy="100000" w14:kx="0" w14:ky="0" w14:algn="tl">
            <w14:srgbClr w14:val="000000">
              <w14:alpha w14:val="60000"/>
            </w14:srgbClr>
          </w14:shadow>
        </w:rPr>
      </w:pPr>
    </w:p>
    <w:p w14:paraId="09DC4989" w14:textId="77777777" w:rsidR="0049015B" w:rsidRPr="00A84BF7" w:rsidRDefault="0049015B" w:rsidP="00187BA8">
      <w:pPr>
        <w:pStyle w:val="Titel"/>
        <w:tabs>
          <w:tab w:val="left" w:pos="4820"/>
        </w:tabs>
        <w:rPr>
          <w:sz w:val="20"/>
          <w14:shadow w14:blurRad="50800" w14:dist="38100" w14:dir="2700000" w14:sx="100000" w14:sy="100000" w14:kx="0" w14:ky="0" w14:algn="tl">
            <w14:srgbClr w14:val="000000">
              <w14:alpha w14:val="60000"/>
            </w14:srgbClr>
          </w14:shadow>
        </w:rPr>
      </w:pPr>
    </w:p>
    <w:p w14:paraId="31AA7A1F" w14:textId="77777777" w:rsidR="00187BA8" w:rsidRPr="00A84BF7" w:rsidRDefault="00187BA8" w:rsidP="00187BA8">
      <w:pPr>
        <w:pStyle w:val="Titel"/>
        <w:tabs>
          <w:tab w:val="left" w:pos="4820"/>
        </w:tabs>
        <w:rPr>
          <w:sz w:val="20"/>
          <w14:shadow w14:blurRad="50800" w14:dist="38100" w14:dir="2700000" w14:sx="100000" w14:sy="100000" w14:kx="0" w14:ky="0" w14:algn="tl">
            <w14:srgbClr w14:val="000000">
              <w14:alpha w14:val="60000"/>
            </w14:srgbClr>
          </w14:shadow>
        </w:rPr>
      </w:pPr>
    </w:p>
    <w:p w14:paraId="1C5DC68C" w14:textId="3537241D" w:rsidR="0052181C" w:rsidRDefault="0052181C" w:rsidP="0031717D">
      <w:pPr>
        <w:autoSpaceDE w:val="0"/>
        <w:autoSpaceDN w:val="0"/>
        <w:adjustRightInd w:val="0"/>
        <w:rPr>
          <w:rFonts w:ascii="Verdana" w:hAnsi="Verdana" w:cs="Calibri"/>
          <w:color w:val="000000"/>
        </w:rPr>
      </w:pPr>
    </w:p>
    <w:p w14:paraId="6912F716" w14:textId="2BEBF793" w:rsidR="00A84BF7" w:rsidRDefault="00A84BF7" w:rsidP="0031717D">
      <w:pPr>
        <w:autoSpaceDE w:val="0"/>
        <w:autoSpaceDN w:val="0"/>
        <w:adjustRightInd w:val="0"/>
        <w:rPr>
          <w:rFonts w:ascii="Verdana" w:hAnsi="Verdana" w:cs="Calibri"/>
          <w:color w:val="000000"/>
        </w:rPr>
      </w:pPr>
    </w:p>
    <w:p w14:paraId="16859DE5" w14:textId="77777777" w:rsidR="00A84BF7" w:rsidRPr="00A84BF7" w:rsidRDefault="00A84BF7" w:rsidP="0031717D">
      <w:pPr>
        <w:autoSpaceDE w:val="0"/>
        <w:autoSpaceDN w:val="0"/>
        <w:adjustRightInd w:val="0"/>
        <w:rPr>
          <w:rFonts w:ascii="Verdana" w:hAnsi="Verdana" w:cs="Calibri"/>
          <w:color w:val="000000"/>
        </w:rPr>
      </w:pPr>
    </w:p>
    <w:p w14:paraId="735256AB" w14:textId="77777777" w:rsidR="0031717D" w:rsidRPr="00A84BF7" w:rsidRDefault="0031717D" w:rsidP="0031717D">
      <w:pPr>
        <w:autoSpaceDE w:val="0"/>
        <w:autoSpaceDN w:val="0"/>
        <w:adjustRightInd w:val="0"/>
        <w:rPr>
          <w:rFonts w:ascii="Verdana" w:hAnsi="Verdana" w:cs="Calibri"/>
          <w:color w:val="000000"/>
        </w:rPr>
      </w:pPr>
      <w:r w:rsidRPr="00A84BF7">
        <w:rPr>
          <w:rFonts w:ascii="Verdana" w:hAnsi="Verdana" w:cs="Calibri"/>
          <w:color w:val="000000"/>
        </w:rPr>
        <w:t xml:space="preserve">Betreft: uitnodiging refereeravond </w:t>
      </w:r>
      <w:r w:rsidR="00A84BF7" w:rsidRPr="00A84BF7">
        <w:rPr>
          <w:rFonts w:ascii="Verdana" w:hAnsi="Verdana" w:cs="Calibri"/>
          <w:color w:val="000000"/>
        </w:rPr>
        <w:t xml:space="preserve">27 november </w:t>
      </w:r>
      <w:r w:rsidRPr="00A84BF7">
        <w:rPr>
          <w:rFonts w:ascii="Verdana" w:hAnsi="Verdana" w:cs="Calibri"/>
          <w:color w:val="000000"/>
        </w:rPr>
        <w:t>2019</w:t>
      </w:r>
    </w:p>
    <w:p w14:paraId="38D3E4D8" w14:textId="60EC7087" w:rsidR="0031717D" w:rsidRPr="00A84BF7" w:rsidRDefault="0031717D" w:rsidP="0031717D">
      <w:pPr>
        <w:autoSpaceDE w:val="0"/>
        <w:autoSpaceDN w:val="0"/>
        <w:adjustRightInd w:val="0"/>
        <w:rPr>
          <w:rFonts w:ascii="Verdana" w:hAnsi="Verdana" w:cs="Calibri"/>
          <w:color w:val="000000"/>
        </w:rPr>
      </w:pPr>
      <w:r w:rsidRPr="00A84BF7">
        <w:rPr>
          <w:rFonts w:ascii="Verdana" w:hAnsi="Verdana" w:cs="Calibri"/>
          <w:color w:val="000000"/>
        </w:rPr>
        <w:t xml:space="preserve">Groningen, </w:t>
      </w:r>
      <w:r w:rsidR="00A84BF7" w:rsidRPr="00A84BF7">
        <w:rPr>
          <w:rFonts w:ascii="Verdana" w:hAnsi="Verdana" w:cs="Calibri"/>
          <w:color w:val="000000"/>
        </w:rPr>
        <w:t xml:space="preserve">oktober </w:t>
      </w:r>
      <w:r w:rsidRPr="00A84BF7">
        <w:rPr>
          <w:rFonts w:ascii="Verdana" w:hAnsi="Verdana" w:cs="Calibri"/>
          <w:color w:val="000000"/>
        </w:rPr>
        <w:t>2019</w:t>
      </w:r>
    </w:p>
    <w:p w14:paraId="7F18CE6B" w14:textId="75B3E12B" w:rsidR="0031717D" w:rsidRPr="00A84BF7" w:rsidRDefault="0031717D" w:rsidP="0031717D">
      <w:pPr>
        <w:autoSpaceDE w:val="0"/>
        <w:autoSpaceDN w:val="0"/>
        <w:adjustRightInd w:val="0"/>
        <w:rPr>
          <w:rFonts w:ascii="Verdana" w:hAnsi="Verdana" w:cs="Calibri"/>
          <w:color w:val="000000"/>
        </w:rPr>
      </w:pPr>
    </w:p>
    <w:p w14:paraId="33FEFCB9" w14:textId="09E218BF" w:rsidR="0031717D" w:rsidRPr="00A84BF7" w:rsidRDefault="0031717D" w:rsidP="0031717D">
      <w:pPr>
        <w:autoSpaceDE w:val="0"/>
        <w:autoSpaceDN w:val="0"/>
        <w:adjustRightInd w:val="0"/>
        <w:rPr>
          <w:rFonts w:ascii="Verdana" w:hAnsi="Verdana" w:cs="Calibri"/>
          <w:color w:val="000000"/>
        </w:rPr>
      </w:pPr>
      <w:r w:rsidRPr="00A84BF7">
        <w:rPr>
          <w:rFonts w:ascii="Verdana" w:hAnsi="Verdana" w:cs="Calibri"/>
          <w:color w:val="000000"/>
        </w:rPr>
        <w:t>Geachte mevrouw, heer,</w:t>
      </w:r>
    </w:p>
    <w:p w14:paraId="41DC1C2C" w14:textId="77777777" w:rsidR="00417EF0" w:rsidRPr="00A84BF7" w:rsidRDefault="00417EF0" w:rsidP="0031717D">
      <w:pPr>
        <w:autoSpaceDE w:val="0"/>
        <w:autoSpaceDN w:val="0"/>
        <w:adjustRightInd w:val="0"/>
        <w:rPr>
          <w:rFonts w:ascii="Verdana" w:hAnsi="Verdana" w:cs="Calibri"/>
          <w:color w:val="000000"/>
        </w:rPr>
      </w:pPr>
    </w:p>
    <w:p w14:paraId="15E680A5" w14:textId="418B8EDC" w:rsidR="0031717D" w:rsidRPr="00A84BF7" w:rsidRDefault="0031717D" w:rsidP="0031717D">
      <w:pPr>
        <w:autoSpaceDE w:val="0"/>
        <w:autoSpaceDN w:val="0"/>
        <w:adjustRightInd w:val="0"/>
        <w:rPr>
          <w:rFonts w:ascii="Verdana" w:hAnsi="Verdana" w:cs="Calibri"/>
          <w:color w:val="000000"/>
        </w:rPr>
      </w:pPr>
      <w:r w:rsidRPr="00A84BF7">
        <w:rPr>
          <w:rFonts w:ascii="Verdana" w:hAnsi="Verdana" w:cs="Calibri"/>
          <w:color w:val="000000"/>
        </w:rPr>
        <w:t>Hierbij nodig ik u uit voor de refereeravond gezamenlijk georganiseerd door GGD Groningen, GGD Fryslân en GGD Drenthe. De bijeenkomst zal worden gehouden op:</w:t>
      </w:r>
    </w:p>
    <w:p w14:paraId="46E206F8" w14:textId="77777777" w:rsidR="0031717D" w:rsidRPr="00A84BF7" w:rsidRDefault="0031717D" w:rsidP="0031717D">
      <w:pPr>
        <w:autoSpaceDE w:val="0"/>
        <w:autoSpaceDN w:val="0"/>
        <w:adjustRightInd w:val="0"/>
        <w:rPr>
          <w:rFonts w:ascii="Verdana" w:hAnsi="Verdana" w:cs="Calibri,Bold"/>
          <w:b/>
          <w:bCs/>
          <w:color w:val="000000"/>
        </w:rPr>
      </w:pPr>
    </w:p>
    <w:p w14:paraId="6720019A" w14:textId="0AC776F3" w:rsidR="0031717D" w:rsidRPr="00A84BF7" w:rsidRDefault="0031717D" w:rsidP="00873E7A">
      <w:pPr>
        <w:autoSpaceDE w:val="0"/>
        <w:autoSpaceDN w:val="0"/>
        <w:adjustRightInd w:val="0"/>
        <w:jc w:val="center"/>
        <w:rPr>
          <w:rFonts w:ascii="Verdana" w:hAnsi="Verdana" w:cs="Calibri,Bold"/>
          <w:b/>
          <w:bCs/>
          <w:color w:val="000000"/>
          <w:sz w:val="24"/>
          <w:szCs w:val="24"/>
        </w:rPr>
      </w:pPr>
      <w:r w:rsidRPr="00A84BF7">
        <w:rPr>
          <w:rFonts w:ascii="Verdana" w:hAnsi="Verdana" w:cs="Calibri,Bold"/>
          <w:b/>
          <w:bCs/>
          <w:color w:val="000000"/>
          <w:sz w:val="24"/>
          <w:szCs w:val="24"/>
        </w:rPr>
        <w:t>Woensdag 2</w:t>
      </w:r>
      <w:r w:rsidR="00A84BF7" w:rsidRPr="00A84BF7">
        <w:rPr>
          <w:rFonts w:ascii="Verdana" w:hAnsi="Verdana" w:cs="Calibri,Bold"/>
          <w:b/>
          <w:bCs/>
          <w:color w:val="000000"/>
          <w:sz w:val="24"/>
          <w:szCs w:val="24"/>
        </w:rPr>
        <w:t xml:space="preserve">7 november </w:t>
      </w:r>
      <w:r w:rsidRPr="00A84BF7">
        <w:rPr>
          <w:rFonts w:ascii="Verdana" w:hAnsi="Verdana" w:cs="Calibri,Bold"/>
          <w:b/>
          <w:bCs/>
          <w:color w:val="000000"/>
          <w:sz w:val="24"/>
          <w:szCs w:val="24"/>
        </w:rPr>
        <w:t>2019 van 20.00 tot uiterlijk 22.30 uur</w:t>
      </w:r>
      <w:r w:rsidR="00A84BF7" w:rsidRPr="00A84BF7">
        <w:rPr>
          <w:rFonts w:ascii="Verdana" w:hAnsi="Verdana" w:cs="Calibri,Bold"/>
          <w:b/>
          <w:bCs/>
          <w:color w:val="000000"/>
          <w:sz w:val="24"/>
          <w:szCs w:val="24"/>
        </w:rPr>
        <w:t xml:space="preserve"> </w:t>
      </w:r>
      <w:r w:rsidRPr="00A84BF7">
        <w:rPr>
          <w:rFonts w:ascii="Verdana" w:hAnsi="Verdana" w:cs="Calibri,Bold"/>
          <w:b/>
          <w:bCs/>
          <w:color w:val="000000"/>
          <w:sz w:val="24"/>
          <w:szCs w:val="24"/>
        </w:rPr>
        <w:t>in Hotel Nescio (voorheen Postillion), Emmalaan 33 in Haren</w:t>
      </w:r>
    </w:p>
    <w:p w14:paraId="0C16C99D" w14:textId="77777777" w:rsidR="00A84BF7" w:rsidRPr="00A84BF7" w:rsidRDefault="00A84BF7" w:rsidP="0031717D">
      <w:pPr>
        <w:autoSpaceDE w:val="0"/>
        <w:autoSpaceDN w:val="0"/>
        <w:adjustRightInd w:val="0"/>
        <w:rPr>
          <w:rFonts w:ascii="Verdana" w:hAnsi="Verdana" w:cs="Calibri"/>
          <w:color w:val="000000"/>
        </w:rPr>
      </w:pPr>
    </w:p>
    <w:p w14:paraId="246C10E2" w14:textId="212B1023" w:rsidR="0031717D" w:rsidRPr="00A84BF7" w:rsidRDefault="0031717D" w:rsidP="0031717D">
      <w:pPr>
        <w:autoSpaceDE w:val="0"/>
        <w:autoSpaceDN w:val="0"/>
        <w:adjustRightInd w:val="0"/>
        <w:rPr>
          <w:rFonts w:ascii="Verdana" w:hAnsi="Verdana" w:cs="Calibri"/>
          <w:color w:val="000000"/>
        </w:rPr>
      </w:pPr>
      <w:r w:rsidRPr="00A84BF7">
        <w:rPr>
          <w:rFonts w:ascii="Verdana" w:hAnsi="Verdana" w:cs="Calibri"/>
          <w:color w:val="000000"/>
        </w:rPr>
        <w:t>Het onderwerp van de avond is:</w:t>
      </w:r>
    </w:p>
    <w:p w14:paraId="1DDB2586" w14:textId="77777777" w:rsidR="00A84BF7" w:rsidRPr="00A84BF7" w:rsidRDefault="00A84BF7" w:rsidP="00E053C0">
      <w:pPr>
        <w:ind w:right="-142"/>
        <w:jc w:val="center"/>
        <w:rPr>
          <w:rFonts w:ascii="Verdana" w:hAnsi="Verdana"/>
          <w:b/>
          <w:bCs/>
        </w:rPr>
      </w:pPr>
      <w:bookmarkStart w:id="0" w:name="_MailOriginal"/>
    </w:p>
    <w:p w14:paraId="3FC91302" w14:textId="614136AB" w:rsidR="00754943" w:rsidRPr="00A84BF7" w:rsidRDefault="00A84BF7" w:rsidP="00E053C0">
      <w:pPr>
        <w:ind w:right="-142"/>
        <w:jc w:val="center"/>
        <w:rPr>
          <w:rFonts w:ascii="Verdana" w:hAnsi="Verdana"/>
          <w:b/>
          <w:bCs/>
          <w:sz w:val="28"/>
          <w:szCs w:val="28"/>
        </w:rPr>
      </w:pPr>
      <w:r w:rsidRPr="00A84BF7">
        <w:rPr>
          <w:rFonts w:ascii="Verdana" w:hAnsi="Verdana"/>
          <w:b/>
          <w:bCs/>
          <w:sz w:val="28"/>
          <w:szCs w:val="28"/>
        </w:rPr>
        <w:t>Communiceren over vaccineren</w:t>
      </w:r>
    </w:p>
    <w:p w14:paraId="495C8219" w14:textId="77777777" w:rsidR="00A84BF7" w:rsidRPr="00A84BF7" w:rsidRDefault="00A84BF7" w:rsidP="00E053C0">
      <w:pPr>
        <w:ind w:right="-142"/>
        <w:jc w:val="center"/>
        <w:rPr>
          <w:rFonts w:ascii="Verdana" w:hAnsi="Verdana"/>
          <w:b/>
          <w:bCs/>
        </w:rPr>
      </w:pPr>
    </w:p>
    <w:p w14:paraId="08A6270D" w14:textId="0565C68D" w:rsidR="00E053C0" w:rsidRPr="00A84BF7" w:rsidRDefault="00A84BF7" w:rsidP="00E053C0">
      <w:pPr>
        <w:pStyle w:val="Lijstalinea"/>
        <w:numPr>
          <w:ilvl w:val="0"/>
          <w:numId w:val="9"/>
        </w:numPr>
        <w:ind w:right="-142"/>
        <w:rPr>
          <w:rFonts w:ascii="Verdana" w:hAnsi="Verdana"/>
          <w:b/>
          <w:bCs/>
          <w:i/>
          <w:sz w:val="22"/>
          <w:szCs w:val="22"/>
        </w:rPr>
      </w:pPr>
      <w:r w:rsidRPr="00A84BF7">
        <w:rPr>
          <w:rFonts w:ascii="Verdana" w:hAnsi="Verdana"/>
          <w:b/>
          <w:bCs/>
          <w:i/>
          <w:sz w:val="22"/>
          <w:szCs w:val="22"/>
        </w:rPr>
        <w:t>Communiceren over vaccineren: een nieuwe benadering</w:t>
      </w:r>
    </w:p>
    <w:p w14:paraId="290E9650" w14:textId="54DC69EA" w:rsidR="00E500B6" w:rsidRPr="00A84BF7" w:rsidRDefault="00A84BF7" w:rsidP="00E500B6">
      <w:pPr>
        <w:ind w:right="-142"/>
        <w:rPr>
          <w:rFonts w:ascii="Verdana" w:hAnsi="Verdana"/>
          <w:bCs/>
          <w:color w:val="000000"/>
          <w:kern w:val="36"/>
        </w:rPr>
      </w:pPr>
      <w:r w:rsidRPr="00A84BF7">
        <w:rPr>
          <w:rFonts w:ascii="Verdana" w:hAnsi="Verdana"/>
          <w:bCs/>
          <w:color w:val="000000"/>
          <w:kern w:val="36"/>
        </w:rPr>
        <w:t>Ingetogen, feitelijk en neutraal. Dát waren jarenlang de kernwaarden van de publiekscommunicatie van het Rijksvaccinatieprogramma. Maar in tijden van groeiende twijfel, een polariserend debat en een dalende vaccinatiegraad is méér nodig. Samen met ouders en professionals passen we onze publiekscommunicatie aan. Met meer ruimte voor ervaringen en emoties, een focus op bescherming (in plaats van op ziektes) en meer aandacht voor mensen met vragen. Maar geen mens is hetzelfde, dus hoe pak je dit aan? En wat doe je bij ouders met lastige vragen, een taalachterstand of een laag onderwijsniveau? Met een terugblik naar de afgelopen publiekscampagne rondom de meningokokkenziekte en verhalen uit de praktijk delen we onze ervaringen.</w:t>
      </w:r>
    </w:p>
    <w:p w14:paraId="66B22717" w14:textId="425B05A1" w:rsidR="00754943" w:rsidRPr="00A84BF7" w:rsidRDefault="00754943" w:rsidP="00754943">
      <w:pPr>
        <w:ind w:right="-142"/>
        <w:rPr>
          <w:rFonts w:ascii="Verdana" w:hAnsi="Verdana"/>
        </w:rPr>
      </w:pPr>
      <w:r w:rsidRPr="00A84BF7">
        <w:rPr>
          <w:rFonts w:ascii="Verdana" w:hAnsi="Verdana"/>
          <w:b/>
          <w:bCs/>
          <w:color w:val="000000"/>
          <w:kern w:val="36"/>
        </w:rPr>
        <w:t xml:space="preserve">Ingrid Drijfhout; </w:t>
      </w:r>
      <w:r w:rsidRPr="00A84BF7">
        <w:rPr>
          <w:rFonts w:ascii="Verdana" w:hAnsi="Verdana"/>
        </w:rPr>
        <w:t>Medisch adviseur vaccinatie en screening</w:t>
      </w:r>
    </w:p>
    <w:p w14:paraId="1132433F" w14:textId="138B1EB9" w:rsidR="00754943" w:rsidRPr="00A84BF7" w:rsidRDefault="00E500B6" w:rsidP="00E500B6">
      <w:pPr>
        <w:ind w:right="-142"/>
      </w:pPr>
      <w:r w:rsidRPr="00A84BF7">
        <w:rPr>
          <w:rFonts w:ascii="Verdana" w:hAnsi="Verdana"/>
          <w:b/>
          <w:bCs/>
          <w:color w:val="000000"/>
          <w:kern w:val="36"/>
        </w:rPr>
        <w:t xml:space="preserve">Esther </w:t>
      </w:r>
      <w:proofErr w:type="spellStart"/>
      <w:r w:rsidRPr="00A84BF7">
        <w:rPr>
          <w:rFonts w:ascii="Verdana" w:hAnsi="Verdana"/>
          <w:b/>
          <w:bCs/>
          <w:color w:val="000000"/>
          <w:kern w:val="36"/>
        </w:rPr>
        <w:t>Rikkengaa</w:t>
      </w:r>
      <w:proofErr w:type="spellEnd"/>
      <w:r w:rsidRPr="00A84BF7">
        <w:rPr>
          <w:rFonts w:ascii="Verdana" w:hAnsi="Verdana"/>
          <w:b/>
          <w:bCs/>
          <w:color w:val="000000"/>
          <w:kern w:val="36"/>
        </w:rPr>
        <w:t xml:space="preserve">; </w:t>
      </w:r>
      <w:r w:rsidRPr="00A84BF7">
        <w:rPr>
          <w:rFonts w:ascii="Verdana" w:hAnsi="Verdana"/>
          <w:color w:val="111111"/>
        </w:rPr>
        <w:t>senior communicatieadviseur RIVM</w:t>
      </w:r>
      <w:r w:rsidRPr="00A84BF7">
        <w:rPr>
          <w:rFonts w:ascii="Verdana" w:hAnsi="Verdana"/>
        </w:rPr>
        <w:t>.</w:t>
      </w:r>
      <w:r w:rsidR="00754943" w:rsidRPr="00A84BF7">
        <w:t xml:space="preserve"> </w:t>
      </w:r>
    </w:p>
    <w:p w14:paraId="0E2813B9" w14:textId="77777777" w:rsidR="00E500B6" w:rsidRPr="00A84BF7" w:rsidRDefault="00E500B6" w:rsidP="00E500B6">
      <w:pPr>
        <w:ind w:right="-142"/>
        <w:rPr>
          <w:rFonts w:ascii="Verdana" w:hAnsi="Verdana"/>
          <w:b/>
          <w:bCs/>
          <w:i/>
        </w:rPr>
      </w:pPr>
    </w:p>
    <w:p w14:paraId="5AA74274" w14:textId="69950C10" w:rsidR="008C184E" w:rsidRPr="00A84BF7" w:rsidRDefault="008C184E" w:rsidP="00E053C0">
      <w:pPr>
        <w:pStyle w:val="Lijstalinea"/>
        <w:numPr>
          <w:ilvl w:val="0"/>
          <w:numId w:val="9"/>
        </w:numPr>
        <w:ind w:right="-142"/>
        <w:rPr>
          <w:rFonts w:ascii="Verdana" w:hAnsi="Verdana"/>
          <w:b/>
          <w:bCs/>
          <w:i/>
          <w:sz w:val="22"/>
          <w:szCs w:val="22"/>
        </w:rPr>
      </w:pPr>
      <w:r w:rsidRPr="00A84BF7">
        <w:rPr>
          <w:rFonts w:ascii="Verdana" w:hAnsi="Verdana"/>
          <w:b/>
          <w:bCs/>
          <w:i/>
          <w:sz w:val="22"/>
          <w:szCs w:val="22"/>
        </w:rPr>
        <w:t xml:space="preserve">De vaccinatiegraad lokaal bekeken: een </w:t>
      </w:r>
      <w:proofErr w:type="spellStart"/>
      <w:r w:rsidRPr="00A84BF7">
        <w:rPr>
          <w:rFonts w:ascii="Verdana" w:hAnsi="Verdana"/>
          <w:b/>
          <w:bCs/>
          <w:i/>
          <w:sz w:val="22"/>
          <w:szCs w:val="22"/>
        </w:rPr>
        <w:t>co-productie</w:t>
      </w:r>
      <w:proofErr w:type="spellEnd"/>
      <w:r w:rsidRPr="00A84BF7">
        <w:rPr>
          <w:rFonts w:ascii="Verdana" w:hAnsi="Verdana"/>
          <w:b/>
          <w:bCs/>
          <w:i/>
          <w:sz w:val="22"/>
          <w:szCs w:val="22"/>
        </w:rPr>
        <w:t xml:space="preserve"> tussen JGZ en IZB</w:t>
      </w:r>
    </w:p>
    <w:p w14:paraId="6A1AD942" w14:textId="5DAD40D8" w:rsidR="008C184E" w:rsidRPr="00A84BF7" w:rsidRDefault="008C184E" w:rsidP="008C184E">
      <w:pPr>
        <w:ind w:right="-142"/>
        <w:rPr>
          <w:rFonts w:ascii="Verdana" w:hAnsi="Verdana"/>
        </w:rPr>
      </w:pPr>
      <w:r w:rsidRPr="00A84BF7">
        <w:rPr>
          <w:rFonts w:ascii="Verdana" w:hAnsi="Verdana"/>
        </w:rPr>
        <w:t>Sinds 2019 zijn de gemeenten verantwoordelijk voor de uitvoering en bekostiging van het rijksvaccinatieprogramma. Dit maakt dat gemeenten (bestuurlijk en politiek) meer dan voorheen geïnteresseerd zijn in hun eigen vaccinatiegraad en wat de gemeente kan doen om deze op peil te houden of te verhogen.</w:t>
      </w:r>
    </w:p>
    <w:p w14:paraId="230DB8A8" w14:textId="77777777" w:rsidR="008C184E" w:rsidRPr="00A84BF7" w:rsidRDefault="008C184E" w:rsidP="008C184E">
      <w:pPr>
        <w:ind w:right="-142"/>
        <w:rPr>
          <w:rFonts w:ascii="Verdana" w:hAnsi="Verdana"/>
        </w:rPr>
      </w:pPr>
      <w:r w:rsidRPr="00A84BF7">
        <w:rPr>
          <w:rFonts w:ascii="Verdana" w:hAnsi="Verdana"/>
        </w:rPr>
        <w:t>De jeugdgezondheidszorg en het team infectieziektebestrijding hebben een gezamenlijke taak bij de interpretatie van de vaccinatiegraadcijfers en het adviseren van gemeenten over mogelijkheden om de vaccinatiegraad te verhogen.</w:t>
      </w:r>
    </w:p>
    <w:p w14:paraId="7CD6FAF8" w14:textId="32D7ED98" w:rsidR="00E053C0" w:rsidRPr="00A84BF7" w:rsidRDefault="008C184E" w:rsidP="00A84BF7">
      <w:pPr>
        <w:ind w:right="-142"/>
        <w:rPr>
          <w:rFonts w:ascii="Verdana" w:hAnsi="Verdana"/>
        </w:rPr>
      </w:pPr>
      <w:r w:rsidRPr="00A84BF7">
        <w:rPr>
          <w:rFonts w:ascii="Verdana" w:hAnsi="Verdana"/>
        </w:rPr>
        <w:t>Tijdens deze presentatie gaan we in op de werkwijzen die in Groningen, Friesland en Drenthe hierbij in 2019 zijn gevolgd</w:t>
      </w:r>
      <w:r w:rsidR="00A84BF7" w:rsidRPr="00A84BF7">
        <w:rPr>
          <w:rFonts w:ascii="Verdana" w:hAnsi="Verdana"/>
        </w:rPr>
        <w:t>.</w:t>
      </w:r>
    </w:p>
    <w:p w14:paraId="156475C8" w14:textId="0023041D" w:rsidR="0031717D" w:rsidRPr="00A84BF7" w:rsidRDefault="0031717D" w:rsidP="00873E7A">
      <w:pPr>
        <w:ind w:right="-142"/>
        <w:rPr>
          <w:rFonts w:ascii="Verdana" w:hAnsi="Verdana"/>
        </w:rPr>
      </w:pPr>
      <w:r w:rsidRPr="00A84BF7">
        <w:rPr>
          <w:rFonts w:ascii="Verdana" w:hAnsi="Verdana"/>
        </w:rPr>
        <w:br/>
      </w:r>
      <w:bookmarkEnd w:id="0"/>
      <w:r w:rsidR="00E053C0" w:rsidRPr="00A84BF7">
        <w:rPr>
          <w:rFonts w:ascii="Verdana" w:hAnsi="Verdana"/>
          <w:b/>
          <w:bCs/>
          <w:color w:val="000000"/>
          <w:kern w:val="36"/>
        </w:rPr>
        <w:t xml:space="preserve">Everhard </w:t>
      </w:r>
      <w:proofErr w:type="spellStart"/>
      <w:r w:rsidR="00E053C0" w:rsidRPr="00A84BF7">
        <w:rPr>
          <w:rFonts w:ascii="Verdana" w:hAnsi="Verdana"/>
          <w:b/>
          <w:bCs/>
          <w:color w:val="000000"/>
          <w:kern w:val="36"/>
        </w:rPr>
        <w:t>Hofstra</w:t>
      </w:r>
      <w:proofErr w:type="spellEnd"/>
      <w:r w:rsidR="00873E7A" w:rsidRPr="00A84BF7">
        <w:rPr>
          <w:rFonts w:ascii="Verdana" w:hAnsi="Verdana"/>
          <w:b/>
          <w:bCs/>
          <w:color w:val="000000"/>
          <w:kern w:val="36"/>
        </w:rPr>
        <w:t>;</w:t>
      </w:r>
      <w:r w:rsidRPr="00A84BF7">
        <w:rPr>
          <w:rFonts w:ascii="Verdana" w:hAnsi="Verdana"/>
          <w:b/>
          <w:bCs/>
          <w:color w:val="000000"/>
          <w:kern w:val="36"/>
        </w:rPr>
        <w:t xml:space="preserve"> </w:t>
      </w:r>
      <w:r w:rsidR="00E053C0" w:rsidRPr="00A84BF7">
        <w:rPr>
          <w:rFonts w:ascii="Verdana" w:hAnsi="Verdana"/>
          <w:color w:val="111111"/>
        </w:rPr>
        <w:t>arts M&amp;G, infectieziektebestrijding &amp; forensische geneeskunde, GGD Fryslân</w:t>
      </w:r>
      <w:r w:rsidRPr="00A84BF7">
        <w:rPr>
          <w:rFonts w:ascii="Verdana" w:hAnsi="Verdana"/>
        </w:rPr>
        <w:t>.</w:t>
      </w:r>
      <w:r w:rsidRPr="00A84BF7">
        <w:rPr>
          <w:rFonts w:ascii="Verdana" w:hAnsi="Verdana"/>
          <w:b/>
          <w:bCs/>
          <w:color w:val="000000"/>
          <w:kern w:val="36"/>
        </w:rPr>
        <w:br/>
      </w:r>
      <w:bookmarkStart w:id="1" w:name="_Hlk5872189"/>
      <w:proofErr w:type="spellStart"/>
      <w:r w:rsidR="00E053C0" w:rsidRPr="00A84BF7">
        <w:rPr>
          <w:rFonts w:ascii="Verdana" w:hAnsi="Verdana"/>
          <w:b/>
        </w:rPr>
        <w:t>Jac</w:t>
      </w:r>
      <w:proofErr w:type="spellEnd"/>
      <w:r w:rsidR="00E053C0" w:rsidRPr="00A84BF7">
        <w:rPr>
          <w:rFonts w:ascii="Verdana" w:hAnsi="Verdana"/>
          <w:b/>
        </w:rPr>
        <w:t xml:space="preserve"> Korsten</w:t>
      </w:r>
      <w:r w:rsidRPr="00A84BF7">
        <w:rPr>
          <w:rFonts w:ascii="Verdana" w:hAnsi="Verdana"/>
          <w:b/>
        </w:rPr>
        <w:t>;</w:t>
      </w:r>
      <w:r w:rsidRPr="00A84BF7">
        <w:rPr>
          <w:rFonts w:ascii="Verdana" w:hAnsi="Verdana"/>
        </w:rPr>
        <w:t xml:space="preserve"> </w:t>
      </w:r>
      <w:r w:rsidR="00E053C0" w:rsidRPr="00A84BF7">
        <w:rPr>
          <w:rFonts w:ascii="Verdana" w:hAnsi="Verdana"/>
        </w:rPr>
        <w:t>jeugdarts, medisch adviseur JGZ GGD Drenthe</w:t>
      </w:r>
      <w:r w:rsidR="003774D9" w:rsidRPr="00A84BF7">
        <w:rPr>
          <w:rFonts w:ascii="Verdana" w:hAnsi="Verdana"/>
        </w:rPr>
        <w:t>.</w:t>
      </w:r>
    </w:p>
    <w:bookmarkEnd w:id="1"/>
    <w:p w14:paraId="4A072809" w14:textId="77777777" w:rsidR="0031717D" w:rsidRPr="00A84BF7" w:rsidRDefault="0031717D" w:rsidP="0031717D">
      <w:pPr>
        <w:autoSpaceDE w:val="0"/>
        <w:autoSpaceDN w:val="0"/>
        <w:adjustRightInd w:val="0"/>
        <w:rPr>
          <w:rFonts w:ascii="Verdana" w:hAnsi="Verdana" w:cs="Calibri"/>
          <w:color w:val="000000"/>
        </w:rPr>
      </w:pPr>
    </w:p>
    <w:p w14:paraId="4D72F601" w14:textId="7CFA85D9" w:rsidR="0031717D" w:rsidRPr="00A84BF7" w:rsidRDefault="0031717D" w:rsidP="0031717D">
      <w:pPr>
        <w:autoSpaceDE w:val="0"/>
        <w:autoSpaceDN w:val="0"/>
        <w:adjustRightInd w:val="0"/>
        <w:rPr>
          <w:rFonts w:ascii="Verdana" w:hAnsi="Verdana" w:cs="Calibri"/>
          <w:color w:val="000000"/>
        </w:rPr>
      </w:pPr>
      <w:r w:rsidRPr="00A84BF7">
        <w:rPr>
          <w:rFonts w:ascii="Verdana" w:hAnsi="Verdana" w:cs="Calibri"/>
          <w:color w:val="000000"/>
        </w:rPr>
        <w:t>U bent van harte uitgenodigd deze avond bij te wonen. Het programma vindt u op de volgende</w:t>
      </w:r>
      <w:r w:rsidR="00873E7A" w:rsidRPr="00A84BF7">
        <w:rPr>
          <w:rFonts w:ascii="Verdana" w:hAnsi="Verdana" w:cs="Calibri"/>
          <w:color w:val="000000"/>
        </w:rPr>
        <w:t xml:space="preserve"> </w:t>
      </w:r>
      <w:r w:rsidRPr="00A84BF7">
        <w:rPr>
          <w:rFonts w:ascii="Verdana" w:hAnsi="Verdana" w:cs="Calibri"/>
          <w:color w:val="000000"/>
        </w:rPr>
        <w:t>bladzijde.</w:t>
      </w:r>
    </w:p>
    <w:p w14:paraId="0EE14415" w14:textId="77777777" w:rsidR="00417EF0" w:rsidRPr="00A84BF7" w:rsidRDefault="00417EF0" w:rsidP="0031717D">
      <w:pPr>
        <w:autoSpaceDE w:val="0"/>
        <w:autoSpaceDN w:val="0"/>
        <w:adjustRightInd w:val="0"/>
        <w:rPr>
          <w:rFonts w:ascii="Verdana" w:hAnsi="Verdana" w:cs="Calibri"/>
          <w:color w:val="000000"/>
        </w:rPr>
      </w:pPr>
    </w:p>
    <w:p w14:paraId="4E545F7A" w14:textId="3A489DFA" w:rsidR="0031717D" w:rsidRPr="00A84BF7" w:rsidRDefault="0031717D" w:rsidP="0031717D">
      <w:pPr>
        <w:autoSpaceDE w:val="0"/>
        <w:autoSpaceDN w:val="0"/>
        <w:adjustRightInd w:val="0"/>
        <w:rPr>
          <w:rFonts w:ascii="Verdana" w:hAnsi="Verdana" w:cs="Calibri"/>
          <w:color w:val="000000"/>
        </w:rPr>
      </w:pPr>
      <w:r w:rsidRPr="00A84BF7">
        <w:rPr>
          <w:rFonts w:ascii="Verdana" w:hAnsi="Verdana" w:cs="Calibri"/>
          <w:color w:val="000000"/>
        </w:rPr>
        <w:t>Namens de Commissie Refereeravonden,</w:t>
      </w:r>
    </w:p>
    <w:p w14:paraId="15DFA05E" w14:textId="77777777" w:rsidR="0031717D" w:rsidRPr="00A84BF7" w:rsidRDefault="0031717D" w:rsidP="0031717D">
      <w:pPr>
        <w:autoSpaceDE w:val="0"/>
        <w:autoSpaceDN w:val="0"/>
        <w:adjustRightInd w:val="0"/>
        <w:rPr>
          <w:rFonts w:ascii="Verdana" w:hAnsi="Verdana" w:cs="Calibri"/>
          <w:color w:val="000000"/>
        </w:rPr>
      </w:pPr>
      <w:r w:rsidRPr="00A84BF7">
        <w:rPr>
          <w:rFonts w:ascii="Verdana" w:hAnsi="Verdana" w:cs="Calibri"/>
          <w:color w:val="000000"/>
        </w:rPr>
        <w:t>Riikka-Lotta Mulder</w:t>
      </w:r>
    </w:p>
    <w:p w14:paraId="3F17EFD8" w14:textId="77777777" w:rsidR="0031717D" w:rsidRPr="00A84BF7" w:rsidRDefault="0031717D" w:rsidP="0031717D">
      <w:pPr>
        <w:autoSpaceDE w:val="0"/>
        <w:autoSpaceDN w:val="0"/>
        <w:adjustRightInd w:val="0"/>
        <w:rPr>
          <w:rFonts w:ascii="Verdana" w:hAnsi="Verdana" w:cs="Calibri"/>
          <w:color w:val="000000"/>
        </w:rPr>
      </w:pPr>
      <w:r w:rsidRPr="00A84BF7">
        <w:rPr>
          <w:rFonts w:ascii="Verdana" w:hAnsi="Verdana" w:cs="Calibri"/>
          <w:color w:val="000000"/>
        </w:rPr>
        <w:t>telefoon 050- 367 4306</w:t>
      </w:r>
    </w:p>
    <w:p w14:paraId="77D13A0C" w14:textId="20C2BBA2" w:rsidR="007B2643" w:rsidRPr="00A84BF7" w:rsidRDefault="00A84BF7" w:rsidP="007B2643">
      <w:hyperlink r:id="rId9" w:history="1">
        <w:r w:rsidR="0031717D" w:rsidRPr="00A84BF7">
          <w:rPr>
            <w:rStyle w:val="Hyperlink"/>
            <w:rFonts w:ascii="Verdana" w:hAnsi="Verdana" w:cs="Calibri"/>
          </w:rPr>
          <w:t>riikka-Lotta.mulder@ggd.groningen.nl</w:t>
        </w:r>
      </w:hyperlink>
      <w:r w:rsidR="0031717D" w:rsidRPr="00A84BF7">
        <w:rPr>
          <w:rFonts w:ascii="Verdana" w:hAnsi="Verdana"/>
        </w:rPr>
        <w:br w:type="page"/>
      </w:r>
    </w:p>
    <w:p w14:paraId="24A8CEAF" w14:textId="11B8C103" w:rsidR="007B2643" w:rsidRPr="00A84BF7" w:rsidRDefault="00FA35CE" w:rsidP="007B2643">
      <w:r w:rsidRPr="00A84BF7">
        <w:rPr>
          <w:noProof/>
        </w:rPr>
        <w:lastRenderedPageBreak/>
        <mc:AlternateContent>
          <mc:Choice Requires="wpg">
            <w:drawing>
              <wp:anchor distT="0" distB="0" distL="114300" distR="114300" simplePos="0" relativeHeight="251663360" behindDoc="0" locked="0" layoutInCell="1" allowOverlap="1" wp14:anchorId="435A7EFF" wp14:editId="7781E4A0">
                <wp:simplePos x="0" y="0"/>
                <wp:positionH relativeFrom="column">
                  <wp:posOffset>-447135</wp:posOffset>
                </wp:positionH>
                <wp:positionV relativeFrom="paragraph">
                  <wp:posOffset>29741</wp:posOffset>
                </wp:positionV>
                <wp:extent cx="6972998" cy="968991"/>
                <wp:effectExtent l="0" t="0" r="18415" b="2222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98" cy="968991"/>
                          <a:chOff x="456" y="717"/>
                          <a:chExt cx="11377" cy="1619"/>
                        </a:xfrm>
                      </wpg:grpSpPr>
                      <wps:wsp>
                        <wps:cNvPr id="6" name="Text Box 3"/>
                        <wps:cNvSpPr txBox="1">
                          <a:spLocks noChangeArrowheads="1"/>
                        </wps:cNvSpPr>
                        <wps:spPr bwMode="auto">
                          <a:xfrm>
                            <a:off x="456" y="717"/>
                            <a:ext cx="11377" cy="1619"/>
                          </a:xfrm>
                          <a:prstGeom prst="rect">
                            <a:avLst/>
                          </a:prstGeom>
                          <a:solidFill>
                            <a:srgbClr val="FFFFFF"/>
                          </a:solidFill>
                          <a:ln w="6350">
                            <a:solidFill>
                              <a:srgbClr val="99CCFF"/>
                            </a:solidFill>
                            <a:miter lim="800000"/>
                            <a:headEnd/>
                            <a:tailEnd/>
                          </a:ln>
                        </wps:spPr>
                        <wps:txbx>
                          <w:txbxContent>
                            <w:p w14:paraId="1B6C5432" w14:textId="77777777" w:rsidR="00FA35CE" w:rsidRPr="00013D1E" w:rsidRDefault="00FA35CE" w:rsidP="00FA35CE">
                              <w:pPr>
                                <w:rPr>
                                  <w:noProof/>
                                </w:rPr>
                              </w:pPr>
                              <w:r>
                                <w:tab/>
                                <w:t xml:space="preserve">     </w:t>
                              </w:r>
                              <w:r w:rsidRPr="00290963">
                                <w:rPr>
                                  <w:noProof/>
                                </w:rPr>
                                <w:drawing>
                                  <wp:inline distT="0" distB="0" distL="0" distR="0" wp14:anchorId="1FB07C4B" wp14:editId="509D1838">
                                    <wp:extent cx="1572737" cy="760730"/>
                                    <wp:effectExtent l="0" t="0" r="8890" b="1270"/>
                                    <wp:docPr id="9" name="Afbeelding 9"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682948" cy="814039"/>
                                            </a:xfrm>
                                            <a:prstGeom prst="rect">
                                              <a:avLst/>
                                            </a:prstGeom>
                                            <a:noFill/>
                                            <a:ln>
                                              <a:noFill/>
                                            </a:ln>
                                            <a:extLst>
                                              <a:ext uri="{53640926-AAD7-44D8-BBD7-CCE9431645EC}">
                                                <a14:shadowObscured xmlns:a14="http://schemas.microsoft.com/office/drawing/2010/main"/>
                                              </a:ext>
                                            </a:extLst>
                                          </pic:spPr>
                                        </pic:pic>
                                      </a:graphicData>
                                    </a:graphic>
                                  </wp:inline>
                                </w:drawing>
                              </w:r>
                              <w:r w:rsidRPr="00437B5A">
                                <w:tab/>
                              </w:r>
                              <w:r>
                                <w:t xml:space="preserve">              </w:t>
                              </w:r>
                              <w:r>
                                <w:tab/>
                                <w:t xml:space="preserve">      </w:t>
                              </w:r>
                              <w:r w:rsidRPr="009041B9">
                                <w:rPr>
                                  <w:noProof/>
                                </w:rPr>
                                <w:drawing>
                                  <wp:inline distT="0" distB="0" distL="0" distR="0" wp14:anchorId="35B7076B" wp14:editId="49A45D00">
                                    <wp:extent cx="1295400" cy="754380"/>
                                    <wp:effectExtent l="0" t="0" r="0" b="7620"/>
                                    <wp:docPr id="10" name="Afbeelding 10"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tab/>
                                <w:t xml:space="preserve">         </w:t>
                              </w:r>
                              <w:r>
                                <w:rPr>
                                  <w:noProof/>
                                </w:rPr>
                                <w:drawing>
                                  <wp:inline distT="0" distB="0" distL="0" distR="0" wp14:anchorId="4190ADA1" wp14:editId="6661D127">
                                    <wp:extent cx="1543050" cy="800100"/>
                                    <wp:effectExtent l="0" t="0" r="0" b="0"/>
                                    <wp:docPr id="20" name="Afbeelding 20"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Pr="00437B5A">
                                <w:t xml:space="preserve">      </w:t>
                              </w:r>
                            </w:p>
                          </w:txbxContent>
                        </wps:txbx>
                        <wps:bodyPr rot="0" vert="horz" wrap="square" lIns="91440" tIns="45720" rIns="91440" bIns="45720" anchor="t" anchorCtr="0" upright="1">
                          <a:noAutofit/>
                        </wps:bodyPr>
                      </wps:wsp>
                      <wps:wsp>
                        <wps:cNvPr id="7"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A7EFF" id="_x0000_s1032" style="position:absolute;margin-left:-35.2pt;margin-top:2.35pt;width:549.05pt;height:76.3pt;z-index:251663360" coordorigin="456,717" coordsize="1137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">
                <v:shape id="Text Box 3" o:spid="_x0000_s1033" type="#_x0000_t202" style="position:absolute;left:456;top:717;width:1137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" strokecolor="#9cf" strokeweight=".5pt">
                  <v:textbox>
                    <w:txbxContent>
                      <w:p w14:paraId="1B6C5432" w14:textId="77777777" w:rsidR="00FA35CE" w:rsidRPr="00013D1E" w:rsidRDefault="00FA35CE" w:rsidP="00FA35CE">
                        <w:pPr>
                          <w:rPr>
                            <w:noProof/>
                          </w:rPr>
                        </w:pPr>
                        <w:r>
                          <w:tab/>
                          <w:t xml:space="preserve">     </w:t>
                        </w:r>
                        <w:r w:rsidRPr="00290963">
                          <w:rPr>
                            <w:noProof/>
                          </w:rPr>
                          <w:drawing>
                            <wp:inline distT="0" distB="0" distL="0" distR="0" wp14:anchorId="1FB07C4B" wp14:editId="509D1838">
                              <wp:extent cx="1572737" cy="760730"/>
                              <wp:effectExtent l="0" t="0" r="8890" b="1270"/>
                              <wp:docPr id="9" name="Afbeelding 9"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682948" cy="814039"/>
                                      </a:xfrm>
                                      <a:prstGeom prst="rect">
                                        <a:avLst/>
                                      </a:prstGeom>
                                      <a:noFill/>
                                      <a:ln>
                                        <a:noFill/>
                                      </a:ln>
                                      <a:extLst>
                                        <a:ext uri="{53640926-AAD7-44D8-BBD7-CCE9431645EC}">
                                          <a14:shadowObscured xmlns:a14="http://schemas.microsoft.com/office/drawing/2010/main"/>
                                        </a:ext>
                                      </a:extLst>
                                    </pic:spPr>
                                  </pic:pic>
                                </a:graphicData>
                              </a:graphic>
                            </wp:inline>
                          </w:drawing>
                        </w:r>
                        <w:r w:rsidRPr="00437B5A">
                          <w:tab/>
                        </w:r>
                        <w:r>
                          <w:t xml:space="preserve">              </w:t>
                        </w:r>
                        <w:r>
                          <w:tab/>
                          <w:t xml:space="preserve">      </w:t>
                        </w:r>
                        <w:r w:rsidRPr="009041B9">
                          <w:rPr>
                            <w:noProof/>
                          </w:rPr>
                          <w:drawing>
                            <wp:inline distT="0" distB="0" distL="0" distR="0" wp14:anchorId="35B7076B" wp14:editId="49A45D00">
                              <wp:extent cx="1295400" cy="754380"/>
                              <wp:effectExtent l="0" t="0" r="0" b="7620"/>
                              <wp:docPr id="10" name="Afbeelding 10"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tab/>
                          <w:t xml:space="preserve">         </w:t>
                        </w:r>
                        <w:r>
                          <w:rPr>
                            <w:noProof/>
                          </w:rPr>
                          <w:drawing>
                            <wp:inline distT="0" distB="0" distL="0" distR="0" wp14:anchorId="4190ADA1" wp14:editId="6661D127">
                              <wp:extent cx="1543050" cy="800100"/>
                              <wp:effectExtent l="0" t="0" r="0" b="0"/>
                              <wp:docPr id="20" name="Afbeelding 20"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Pr="00437B5A">
                          <w:t xml:space="preserve">      </w:t>
                        </w:r>
                      </w:p>
                    </w:txbxContent>
                  </v:textbox>
                </v:shape>
                <v:line id="Line 4" o:spid="_x0000_s1034"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" strokecolor="#36f" strokeweight="4pt"/>
                <v:line id="Line 5" o:spid="_x0000_s1035"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" strokecolor="#cc0" strokeweight="4pt"/>
                <v:line id="Line 6" o:spid="_x0000_s1036"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" strokecolor="#9cf" strokeweight="4pt"/>
                <v:line id="Line 7" o:spid="_x0000_s1037"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" strokecolor="#c00" strokeweight="4pt"/>
              </v:group>
            </w:pict>
          </mc:Fallback>
        </mc:AlternateContent>
      </w:r>
    </w:p>
    <w:p w14:paraId="5B2E6DD0" w14:textId="1F37B9AE" w:rsidR="007B2643" w:rsidRPr="00A84BF7" w:rsidRDefault="007B2643" w:rsidP="007B2643">
      <w:pPr>
        <w:jc w:val="center"/>
        <w:rPr>
          <w:rFonts w:ascii="Verdana" w:hAnsi="Verdana" w:cs="Helvetica"/>
        </w:rPr>
      </w:pPr>
    </w:p>
    <w:p w14:paraId="37DAF804" w14:textId="666986F2" w:rsidR="007B2643" w:rsidRPr="00A84BF7" w:rsidRDefault="007B2643" w:rsidP="007B2643">
      <w:pPr>
        <w:jc w:val="center"/>
        <w:rPr>
          <w:rFonts w:ascii="Verdana" w:hAnsi="Verdana" w:cs="Helvetica"/>
        </w:rPr>
      </w:pPr>
    </w:p>
    <w:p w14:paraId="796AD56A" w14:textId="128A4C1B" w:rsidR="007B2643" w:rsidRPr="00A84BF7" w:rsidRDefault="007B2643" w:rsidP="007B2643">
      <w:pPr>
        <w:jc w:val="center"/>
        <w:rPr>
          <w:rFonts w:ascii="Verdana" w:hAnsi="Verdana" w:cs="Helvetica"/>
        </w:rPr>
      </w:pPr>
    </w:p>
    <w:p w14:paraId="5E966061" w14:textId="49FC4866" w:rsidR="007B2643" w:rsidRPr="00A84BF7" w:rsidRDefault="007B2643" w:rsidP="007B2643">
      <w:pPr>
        <w:jc w:val="center"/>
        <w:rPr>
          <w:rFonts w:ascii="Verdana" w:hAnsi="Verdana" w:cs="Helvetica"/>
        </w:rPr>
      </w:pPr>
    </w:p>
    <w:p w14:paraId="6E723EC1" w14:textId="77777777" w:rsidR="007B2643" w:rsidRPr="00A84BF7" w:rsidRDefault="007B2643" w:rsidP="007B2643">
      <w:pPr>
        <w:jc w:val="center"/>
        <w:rPr>
          <w:rFonts w:ascii="Verdana" w:hAnsi="Verdana" w:cs="Helvetica"/>
        </w:rPr>
      </w:pPr>
    </w:p>
    <w:p w14:paraId="32DDD0D1" w14:textId="77777777" w:rsidR="007B2643" w:rsidRPr="00A84BF7" w:rsidRDefault="007B2643" w:rsidP="00873E7A">
      <w:pPr>
        <w:autoSpaceDE w:val="0"/>
        <w:autoSpaceDN w:val="0"/>
        <w:adjustRightInd w:val="0"/>
        <w:rPr>
          <w:rFonts w:ascii="Verdana" w:hAnsi="Verdana" w:cs="Helvetica"/>
        </w:rPr>
      </w:pPr>
    </w:p>
    <w:p w14:paraId="67F78669" w14:textId="77777777" w:rsidR="007B2643" w:rsidRPr="00A84BF7" w:rsidRDefault="007B2643" w:rsidP="00873E7A">
      <w:pPr>
        <w:autoSpaceDE w:val="0"/>
        <w:autoSpaceDN w:val="0"/>
        <w:adjustRightInd w:val="0"/>
        <w:rPr>
          <w:rFonts w:ascii="Verdana" w:hAnsi="Verdana" w:cs="Helvetica"/>
        </w:rPr>
      </w:pPr>
    </w:p>
    <w:p w14:paraId="5926AF24" w14:textId="02A0A571" w:rsidR="00873E7A" w:rsidRPr="00A84BF7" w:rsidRDefault="00873E7A" w:rsidP="00873E7A">
      <w:pPr>
        <w:autoSpaceDE w:val="0"/>
        <w:autoSpaceDN w:val="0"/>
        <w:adjustRightInd w:val="0"/>
        <w:rPr>
          <w:rFonts w:ascii="Verdana" w:hAnsi="Verdana" w:cs="Helvetica"/>
        </w:rPr>
      </w:pPr>
      <w:r w:rsidRPr="00A84BF7">
        <w:rPr>
          <w:rFonts w:ascii="Verdana" w:hAnsi="Verdana" w:cs="Helvetica"/>
        </w:rPr>
        <w:t>Programma refereeravond GGD Groningen, GGD Fryslân en GGD Drenthe</w:t>
      </w:r>
    </w:p>
    <w:p w14:paraId="3C19E001" w14:textId="6249425A" w:rsidR="00873E7A" w:rsidRPr="00A84BF7" w:rsidRDefault="00873E7A" w:rsidP="00873E7A">
      <w:pPr>
        <w:autoSpaceDE w:val="0"/>
        <w:autoSpaceDN w:val="0"/>
        <w:adjustRightInd w:val="0"/>
        <w:rPr>
          <w:rFonts w:ascii="Verdana" w:hAnsi="Verdana" w:cs="Helvetica"/>
        </w:rPr>
      </w:pPr>
      <w:r w:rsidRPr="00A84BF7">
        <w:rPr>
          <w:rFonts w:ascii="Verdana" w:hAnsi="Verdana" w:cs="Helvetica"/>
        </w:rPr>
        <w:t>te houden op</w:t>
      </w:r>
      <w:r w:rsidR="00536299" w:rsidRPr="00A84BF7">
        <w:rPr>
          <w:rFonts w:ascii="Verdana" w:hAnsi="Verdana" w:cs="Helvetica"/>
        </w:rPr>
        <w:t>:</w:t>
      </w:r>
    </w:p>
    <w:p w14:paraId="7CAF0B16" w14:textId="4E400CD6" w:rsidR="00536299" w:rsidRPr="00A84BF7" w:rsidRDefault="00536299" w:rsidP="00873E7A">
      <w:pPr>
        <w:autoSpaceDE w:val="0"/>
        <w:autoSpaceDN w:val="0"/>
        <w:adjustRightInd w:val="0"/>
        <w:rPr>
          <w:rFonts w:ascii="Verdana" w:hAnsi="Verdana" w:cs="Helvetica"/>
        </w:rPr>
      </w:pPr>
    </w:p>
    <w:p w14:paraId="47B35DBB" w14:textId="4A0BF7D2" w:rsidR="00873E7A" w:rsidRPr="00A84BF7" w:rsidRDefault="00873E7A" w:rsidP="00536299">
      <w:pPr>
        <w:autoSpaceDE w:val="0"/>
        <w:autoSpaceDN w:val="0"/>
        <w:adjustRightInd w:val="0"/>
        <w:jc w:val="center"/>
        <w:rPr>
          <w:rFonts w:ascii="Verdana" w:hAnsi="Verdana" w:cs="Helvetica-Bold"/>
          <w:b/>
          <w:bCs/>
        </w:rPr>
      </w:pPr>
      <w:r w:rsidRPr="00A84BF7">
        <w:rPr>
          <w:rFonts w:ascii="Verdana" w:hAnsi="Verdana" w:cs="Helvetica-Bold"/>
          <w:b/>
          <w:bCs/>
        </w:rPr>
        <w:t>woensdagavond 2</w:t>
      </w:r>
      <w:r w:rsidR="003917EC" w:rsidRPr="00A84BF7">
        <w:rPr>
          <w:rFonts w:ascii="Verdana" w:hAnsi="Verdana" w:cs="Helvetica-Bold"/>
          <w:b/>
          <w:bCs/>
        </w:rPr>
        <w:t>7</w:t>
      </w:r>
      <w:r w:rsidRPr="00A84BF7">
        <w:rPr>
          <w:rFonts w:ascii="Verdana" w:hAnsi="Verdana" w:cs="Helvetica-Bold"/>
          <w:b/>
          <w:bCs/>
        </w:rPr>
        <w:t xml:space="preserve"> </w:t>
      </w:r>
      <w:r w:rsidR="003917EC" w:rsidRPr="00A84BF7">
        <w:rPr>
          <w:rFonts w:ascii="Verdana" w:hAnsi="Verdana" w:cs="Helvetica-Bold"/>
          <w:b/>
          <w:bCs/>
        </w:rPr>
        <w:t xml:space="preserve">november </w:t>
      </w:r>
      <w:r w:rsidRPr="00A84BF7">
        <w:rPr>
          <w:rFonts w:ascii="Verdana" w:hAnsi="Verdana" w:cs="Helvetica-Bold"/>
          <w:b/>
          <w:bCs/>
        </w:rPr>
        <w:t>2019 om 20:00 uur</w:t>
      </w:r>
    </w:p>
    <w:p w14:paraId="471FA0D5" w14:textId="0505B19C" w:rsidR="00873E7A" w:rsidRPr="00A84BF7" w:rsidRDefault="00873E7A" w:rsidP="00536299">
      <w:pPr>
        <w:autoSpaceDE w:val="0"/>
        <w:autoSpaceDN w:val="0"/>
        <w:adjustRightInd w:val="0"/>
        <w:jc w:val="center"/>
        <w:rPr>
          <w:rFonts w:ascii="Verdana" w:hAnsi="Verdana" w:cs="Helvetica-Bold"/>
          <w:b/>
          <w:bCs/>
        </w:rPr>
      </w:pPr>
      <w:r w:rsidRPr="00A84BF7">
        <w:rPr>
          <w:rFonts w:ascii="Verdana" w:hAnsi="Verdana" w:cs="Helvetica-Bold"/>
          <w:b/>
          <w:bCs/>
        </w:rPr>
        <w:t>in Hotel Nescio (voorheen Postillion) te Haren</w:t>
      </w:r>
    </w:p>
    <w:p w14:paraId="467B698A" w14:textId="51B599B9" w:rsidR="00536299" w:rsidRPr="00A84BF7" w:rsidRDefault="00536299" w:rsidP="00536299">
      <w:pPr>
        <w:autoSpaceDE w:val="0"/>
        <w:autoSpaceDN w:val="0"/>
        <w:adjustRightInd w:val="0"/>
        <w:jc w:val="center"/>
        <w:rPr>
          <w:rFonts w:ascii="Verdana" w:hAnsi="Verdana" w:cs="Helvetica-Bold"/>
          <w:b/>
          <w:bCs/>
        </w:rPr>
      </w:pPr>
    </w:p>
    <w:p w14:paraId="5E121645" w14:textId="77777777" w:rsidR="00417EF0" w:rsidRPr="00A84BF7" w:rsidRDefault="00417EF0" w:rsidP="00536299">
      <w:pPr>
        <w:autoSpaceDE w:val="0"/>
        <w:autoSpaceDN w:val="0"/>
        <w:adjustRightInd w:val="0"/>
        <w:jc w:val="center"/>
        <w:rPr>
          <w:rFonts w:ascii="Verdana" w:hAnsi="Verdana" w:cs="Helvetica-Bold"/>
          <w:b/>
          <w:bCs/>
        </w:rPr>
      </w:pPr>
    </w:p>
    <w:p w14:paraId="2DDC65ED" w14:textId="2C8C9E88" w:rsidR="00873E7A" w:rsidRPr="00A84BF7" w:rsidRDefault="00873E7A" w:rsidP="00873E7A">
      <w:pPr>
        <w:autoSpaceDE w:val="0"/>
        <w:autoSpaceDN w:val="0"/>
        <w:adjustRightInd w:val="0"/>
        <w:rPr>
          <w:rFonts w:ascii="Verdana" w:hAnsi="Verdana" w:cs="Helvetica"/>
        </w:rPr>
      </w:pPr>
      <w:r w:rsidRPr="00A84BF7">
        <w:rPr>
          <w:rFonts w:ascii="Verdana" w:hAnsi="Verdana" w:cs="Helvetica"/>
        </w:rPr>
        <w:t>De refereeravond richt zich op artsen Maatschappij &amp; Gezondheid en overige artsen en</w:t>
      </w:r>
      <w:r w:rsidR="00536299" w:rsidRPr="00A84BF7">
        <w:rPr>
          <w:rFonts w:ascii="Verdana" w:hAnsi="Verdana" w:cs="Helvetica"/>
        </w:rPr>
        <w:t xml:space="preserve"> </w:t>
      </w:r>
      <w:r w:rsidRPr="00A84BF7">
        <w:rPr>
          <w:rFonts w:ascii="Verdana" w:hAnsi="Verdana" w:cs="Helvetica"/>
        </w:rPr>
        <w:t>coassistenten werkzaam binnen de noordelijke GGD-en en verwante organisaties.</w:t>
      </w:r>
    </w:p>
    <w:p w14:paraId="7B3F01F9" w14:textId="77777777" w:rsidR="00873E7A" w:rsidRPr="00A84BF7" w:rsidRDefault="00873E7A" w:rsidP="00873E7A">
      <w:pPr>
        <w:autoSpaceDE w:val="0"/>
        <w:autoSpaceDN w:val="0"/>
        <w:adjustRightInd w:val="0"/>
        <w:rPr>
          <w:rFonts w:ascii="Verdana" w:hAnsi="Verdana" w:cs="Helvetica"/>
        </w:rPr>
      </w:pPr>
    </w:p>
    <w:p w14:paraId="3B3B953C" w14:textId="77777777" w:rsidR="00873E7A" w:rsidRPr="00A84BF7" w:rsidRDefault="00873E7A" w:rsidP="00873E7A">
      <w:pPr>
        <w:autoSpaceDE w:val="0"/>
        <w:autoSpaceDN w:val="0"/>
        <w:adjustRightInd w:val="0"/>
        <w:rPr>
          <w:rFonts w:ascii="Verdana" w:hAnsi="Verdana" w:cs="Helvetica"/>
        </w:rPr>
      </w:pPr>
    </w:p>
    <w:p w14:paraId="5754B314" w14:textId="3448A3CC" w:rsidR="00873E7A" w:rsidRPr="00A84BF7" w:rsidRDefault="00873E7A" w:rsidP="00417EF0">
      <w:pPr>
        <w:autoSpaceDE w:val="0"/>
        <w:autoSpaceDN w:val="0"/>
        <w:adjustRightInd w:val="0"/>
        <w:rPr>
          <w:rFonts w:ascii="Verdana" w:hAnsi="Verdana" w:cs="Helvetica"/>
        </w:rPr>
      </w:pPr>
      <w:r w:rsidRPr="00A84BF7">
        <w:rPr>
          <w:rFonts w:ascii="Verdana" w:hAnsi="Verdana" w:cs="Helvetica"/>
        </w:rPr>
        <w:t xml:space="preserve">20.00 uur </w:t>
      </w:r>
      <w:r w:rsidR="00536299" w:rsidRPr="00A84BF7">
        <w:rPr>
          <w:rFonts w:ascii="Verdana" w:hAnsi="Verdana" w:cs="Helvetica"/>
        </w:rPr>
        <w:tab/>
      </w:r>
      <w:r w:rsidRPr="00A84BF7">
        <w:rPr>
          <w:rFonts w:ascii="Verdana" w:hAnsi="Verdana" w:cs="Helvetica"/>
        </w:rPr>
        <w:t xml:space="preserve">Introductie door </w:t>
      </w:r>
      <w:r w:rsidR="008C184E" w:rsidRPr="00A84BF7">
        <w:rPr>
          <w:rFonts w:ascii="Verdana" w:hAnsi="Verdana" w:cs="Helvetica"/>
          <w:b/>
        </w:rPr>
        <w:t xml:space="preserve">Carla Stegeman </w:t>
      </w:r>
      <w:r w:rsidRPr="00A84BF7">
        <w:rPr>
          <w:rFonts w:ascii="Verdana" w:hAnsi="Verdana" w:cs="Helvetica"/>
        </w:rPr>
        <w:t>op het thema van de avond.</w:t>
      </w:r>
    </w:p>
    <w:p w14:paraId="6766EFB0" w14:textId="77777777" w:rsidR="00873E7A" w:rsidRPr="00A84BF7" w:rsidRDefault="00873E7A" w:rsidP="00873E7A">
      <w:pPr>
        <w:autoSpaceDE w:val="0"/>
        <w:autoSpaceDN w:val="0"/>
        <w:adjustRightInd w:val="0"/>
        <w:rPr>
          <w:rFonts w:ascii="Verdana" w:hAnsi="Verdana" w:cs="Helvetica"/>
        </w:rPr>
      </w:pPr>
    </w:p>
    <w:p w14:paraId="4D697A55" w14:textId="728A01EB" w:rsidR="00873E7A" w:rsidRPr="00A84BF7" w:rsidRDefault="00873E7A" w:rsidP="00E500B6">
      <w:pPr>
        <w:autoSpaceDE w:val="0"/>
        <w:autoSpaceDN w:val="0"/>
        <w:adjustRightInd w:val="0"/>
        <w:ind w:left="1410" w:hanging="1410"/>
        <w:rPr>
          <w:rFonts w:ascii="Verdana" w:hAnsi="Verdana" w:cs="Helvetica"/>
        </w:rPr>
      </w:pPr>
      <w:r w:rsidRPr="00A84BF7">
        <w:rPr>
          <w:rFonts w:ascii="Verdana" w:hAnsi="Verdana" w:cs="Helvetica"/>
        </w:rPr>
        <w:t xml:space="preserve">20.05 uur </w:t>
      </w:r>
      <w:r w:rsidR="00417EF0" w:rsidRPr="00A84BF7">
        <w:rPr>
          <w:rFonts w:ascii="Verdana" w:hAnsi="Verdana" w:cs="Helvetica"/>
        </w:rPr>
        <w:tab/>
      </w:r>
      <w:r w:rsidR="00E500B6" w:rsidRPr="00A84BF7">
        <w:rPr>
          <w:rFonts w:ascii="Verdana" w:hAnsi="Verdana" w:cs="Helvetica"/>
        </w:rPr>
        <w:t>1</w:t>
      </w:r>
      <w:r w:rsidR="00E500B6" w:rsidRPr="00A84BF7">
        <w:rPr>
          <w:rFonts w:ascii="Verdana" w:hAnsi="Verdana"/>
        </w:rPr>
        <w:t>.</w:t>
      </w:r>
      <w:r w:rsidR="00E500B6" w:rsidRPr="00A84BF7">
        <w:rPr>
          <w:rFonts w:ascii="Verdana" w:hAnsi="Verdana"/>
        </w:rPr>
        <w:tab/>
      </w:r>
      <w:r w:rsidR="00A84BF7">
        <w:rPr>
          <w:rFonts w:ascii="Verdana" w:hAnsi="Verdana"/>
        </w:rPr>
        <w:t>C</w:t>
      </w:r>
      <w:r w:rsidR="00A84BF7" w:rsidRPr="00A84BF7">
        <w:rPr>
          <w:rFonts w:ascii="Verdana" w:hAnsi="Verdana" w:cs="Helvetica"/>
        </w:rPr>
        <w:t>ommuniceren over vaccineren: een nieuwe benadering</w:t>
      </w:r>
      <w:r w:rsidR="00E500B6" w:rsidRPr="00A84BF7">
        <w:rPr>
          <w:rFonts w:ascii="Verdana" w:hAnsi="Verdana" w:cs="Helvetica"/>
        </w:rPr>
        <w:br/>
      </w:r>
      <w:r w:rsidR="00754943" w:rsidRPr="00A84BF7">
        <w:rPr>
          <w:rFonts w:ascii="Verdana" w:hAnsi="Verdana"/>
          <w:b/>
          <w:color w:val="111111"/>
        </w:rPr>
        <w:t xml:space="preserve">Ingrid Drijfhout en </w:t>
      </w:r>
      <w:r w:rsidR="00E500B6" w:rsidRPr="00A84BF7">
        <w:rPr>
          <w:rFonts w:ascii="Verdana" w:hAnsi="Verdana"/>
          <w:b/>
          <w:color w:val="111111"/>
        </w:rPr>
        <w:t xml:space="preserve">Esther </w:t>
      </w:r>
      <w:proofErr w:type="spellStart"/>
      <w:r w:rsidR="00E500B6" w:rsidRPr="00A84BF7">
        <w:rPr>
          <w:rFonts w:ascii="Verdana" w:hAnsi="Verdana"/>
          <w:b/>
          <w:color w:val="111111"/>
        </w:rPr>
        <w:t>Rikkengaa</w:t>
      </w:r>
      <w:proofErr w:type="spellEnd"/>
      <w:r w:rsidR="00E500B6" w:rsidRPr="00A84BF7">
        <w:rPr>
          <w:rFonts w:ascii="Verdana" w:hAnsi="Verdana"/>
          <w:b/>
          <w:color w:val="111111"/>
        </w:rPr>
        <w:t xml:space="preserve"> (RIVM)</w:t>
      </w:r>
      <w:r w:rsidRPr="00A84BF7">
        <w:rPr>
          <w:rFonts w:ascii="Verdana" w:hAnsi="Verdana"/>
          <w:color w:val="111111"/>
        </w:rPr>
        <w:br/>
      </w:r>
    </w:p>
    <w:p w14:paraId="6286DE60" w14:textId="79E51D35" w:rsidR="00873E7A" w:rsidRPr="00A84BF7" w:rsidRDefault="00873E7A" w:rsidP="00873E7A">
      <w:pPr>
        <w:autoSpaceDE w:val="0"/>
        <w:autoSpaceDN w:val="0"/>
        <w:adjustRightInd w:val="0"/>
        <w:rPr>
          <w:rFonts w:ascii="Verdana" w:hAnsi="Verdana" w:cs="Helvetica"/>
        </w:rPr>
      </w:pPr>
      <w:r w:rsidRPr="00A84BF7">
        <w:rPr>
          <w:rFonts w:ascii="Verdana" w:hAnsi="Verdana" w:cs="Helvetica"/>
        </w:rPr>
        <w:t>2</w:t>
      </w:r>
      <w:r w:rsidR="00E500B6" w:rsidRPr="00A84BF7">
        <w:rPr>
          <w:rFonts w:ascii="Verdana" w:hAnsi="Verdana" w:cs="Helvetica"/>
        </w:rPr>
        <w:t>0</w:t>
      </w:r>
      <w:r w:rsidRPr="00A84BF7">
        <w:rPr>
          <w:rFonts w:ascii="Verdana" w:hAnsi="Verdana" w:cs="Helvetica"/>
        </w:rPr>
        <w:t>.</w:t>
      </w:r>
      <w:r w:rsidR="00E500B6" w:rsidRPr="00A84BF7">
        <w:rPr>
          <w:rFonts w:ascii="Verdana" w:hAnsi="Verdana" w:cs="Helvetica"/>
        </w:rPr>
        <w:t>55</w:t>
      </w:r>
      <w:r w:rsidRPr="00A84BF7">
        <w:rPr>
          <w:rFonts w:ascii="Verdana" w:hAnsi="Verdana" w:cs="Helvetica"/>
        </w:rPr>
        <w:t xml:space="preserve"> uur  </w:t>
      </w:r>
      <w:r w:rsidR="00EF2A5C" w:rsidRPr="00A84BF7">
        <w:rPr>
          <w:rFonts w:ascii="Verdana" w:hAnsi="Verdana" w:cs="Helvetica"/>
        </w:rPr>
        <w:tab/>
        <w:t>E</w:t>
      </w:r>
      <w:r w:rsidRPr="00A84BF7">
        <w:rPr>
          <w:rFonts w:ascii="Verdana" w:hAnsi="Verdana" w:cs="Helvetica"/>
        </w:rPr>
        <w:t>en korte pauze met een hapje en een drankje.</w:t>
      </w:r>
      <w:r w:rsidRPr="00A84BF7">
        <w:rPr>
          <w:rFonts w:ascii="Verdana" w:hAnsi="Verdana" w:cs="Helvetica"/>
        </w:rPr>
        <w:br/>
      </w:r>
    </w:p>
    <w:p w14:paraId="62022578" w14:textId="186CB80C" w:rsidR="00E500B6" w:rsidRPr="00A84BF7" w:rsidRDefault="00873E7A" w:rsidP="00A84BF7">
      <w:pPr>
        <w:ind w:left="1418" w:hanging="1418"/>
        <w:rPr>
          <w:rFonts w:ascii="Verdana" w:hAnsi="Verdana"/>
          <w:i/>
        </w:rPr>
      </w:pPr>
      <w:r w:rsidRPr="00A84BF7">
        <w:rPr>
          <w:rFonts w:ascii="Verdana" w:hAnsi="Verdana" w:cs="Helvetica"/>
        </w:rPr>
        <w:t>21</w:t>
      </w:r>
      <w:r w:rsidR="00EF2A5C" w:rsidRPr="00A84BF7">
        <w:rPr>
          <w:rFonts w:ascii="Verdana" w:hAnsi="Verdana" w:cs="Helvetica"/>
        </w:rPr>
        <w:t>.</w:t>
      </w:r>
      <w:r w:rsidR="00E500B6" w:rsidRPr="00A84BF7">
        <w:rPr>
          <w:rFonts w:ascii="Verdana" w:hAnsi="Verdana" w:cs="Helvetica"/>
        </w:rPr>
        <w:t>05</w:t>
      </w:r>
      <w:r w:rsidRPr="00A84BF7">
        <w:rPr>
          <w:rFonts w:ascii="Verdana" w:hAnsi="Verdana" w:cs="Helvetica"/>
        </w:rPr>
        <w:t xml:space="preserve"> uur</w:t>
      </w:r>
      <w:r w:rsidR="00EF2A5C" w:rsidRPr="00A84BF7">
        <w:rPr>
          <w:rFonts w:ascii="Verdana" w:hAnsi="Verdana" w:cs="Helvetica"/>
        </w:rPr>
        <w:tab/>
      </w:r>
      <w:r w:rsidR="00E500B6" w:rsidRPr="00A84BF7">
        <w:rPr>
          <w:rFonts w:ascii="Verdana" w:hAnsi="Verdana"/>
        </w:rPr>
        <w:t>2.</w:t>
      </w:r>
      <w:r w:rsidR="00E500B6" w:rsidRPr="00A84BF7">
        <w:rPr>
          <w:rFonts w:ascii="Verdana" w:hAnsi="Verdana"/>
        </w:rPr>
        <w:tab/>
        <w:t xml:space="preserve">De vaccinatiegraad lokaal bekeken: </w:t>
      </w:r>
      <w:r w:rsidR="00E500B6" w:rsidRPr="00A84BF7">
        <w:rPr>
          <w:rFonts w:ascii="Verdana" w:hAnsi="Verdana"/>
        </w:rPr>
        <w:br/>
        <w:t xml:space="preserve">een </w:t>
      </w:r>
      <w:proofErr w:type="spellStart"/>
      <w:r w:rsidR="00E500B6" w:rsidRPr="00A84BF7">
        <w:rPr>
          <w:rFonts w:ascii="Verdana" w:hAnsi="Verdana"/>
        </w:rPr>
        <w:t>co-productie</w:t>
      </w:r>
      <w:proofErr w:type="spellEnd"/>
      <w:r w:rsidR="00E500B6" w:rsidRPr="00A84BF7">
        <w:rPr>
          <w:rFonts w:ascii="Verdana" w:hAnsi="Verdana"/>
        </w:rPr>
        <w:t xml:space="preserve"> tussen JGZ en IZB.</w:t>
      </w:r>
      <w:r w:rsidR="00A84BF7" w:rsidRPr="00A84BF7">
        <w:rPr>
          <w:rFonts w:ascii="Verdana" w:hAnsi="Verdana"/>
        </w:rPr>
        <w:br/>
      </w:r>
      <w:r w:rsidR="00A84BF7" w:rsidRPr="00A84BF7">
        <w:rPr>
          <w:rFonts w:ascii="Verdana" w:hAnsi="Verdana"/>
          <w:i/>
        </w:rPr>
        <w:t>Welke vragen kwamen er van gemeenten, in welk opzicht is dit anders dan voorheen, welke bestuurlijke en politieke aspecten spelen hierbij - meer dan voorheen - een rol. Wat zijn de uitkomsten van de samenwerking tussen JGZ en IZB op dit terrein? Kunnen er al lessen geleerd worden?</w:t>
      </w:r>
      <w:r w:rsidR="00A84BF7" w:rsidRPr="00A84BF7">
        <w:rPr>
          <w:rFonts w:ascii="Verdana" w:hAnsi="Verdana"/>
          <w:i/>
        </w:rPr>
        <w:t xml:space="preserve"> </w:t>
      </w:r>
      <w:r w:rsidR="00A84BF7" w:rsidRPr="00A84BF7">
        <w:rPr>
          <w:rFonts w:ascii="Verdana" w:hAnsi="Verdana"/>
          <w:i/>
        </w:rPr>
        <w:t>Daarnaast zal kort aan bod komen welke nieuwe ontwikkelingen er binnen het RVP aan zitten te komen; welke consequenties zou dit kunnen hebben voor de vaccinatiegraad?</w:t>
      </w:r>
    </w:p>
    <w:p w14:paraId="00AB5437" w14:textId="706E3F9C" w:rsidR="00EF2A5C" w:rsidRPr="00A84BF7" w:rsidRDefault="00E500B6" w:rsidP="00E500B6">
      <w:pPr>
        <w:ind w:left="708" w:right="-142" w:firstLine="708"/>
        <w:rPr>
          <w:rFonts w:ascii="Verdana" w:hAnsi="Verdana"/>
        </w:rPr>
      </w:pPr>
      <w:r w:rsidRPr="00A84BF7">
        <w:rPr>
          <w:rFonts w:ascii="Verdana" w:hAnsi="Verdana"/>
          <w:b/>
          <w:bCs/>
          <w:color w:val="000000"/>
          <w:kern w:val="36"/>
        </w:rPr>
        <w:t xml:space="preserve">Everhard </w:t>
      </w:r>
      <w:proofErr w:type="spellStart"/>
      <w:r w:rsidRPr="00A84BF7">
        <w:rPr>
          <w:rFonts w:ascii="Verdana" w:hAnsi="Verdana"/>
          <w:b/>
          <w:bCs/>
          <w:color w:val="000000"/>
          <w:kern w:val="36"/>
        </w:rPr>
        <w:t>Hofstra</w:t>
      </w:r>
      <w:proofErr w:type="spellEnd"/>
      <w:r w:rsidRPr="00A84BF7">
        <w:rPr>
          <w:rFonts w:ascii="Verdana" w:hAnsi="Verdana"/>
          <w:b/>
          <w:bCs/>
          <w:color w:val="000000"/>
          <w:kern w:val="36"/>
        </w:rPr>
        <w:t xml:space="preserve"> (IZB) en </w:t>
      </w:r>
      <w:proofErr w:type="spellStart"/>
      <w:r w:rsidRPr="00A84BF7">
        <w:rPr>
          <w:rFonts w:ascii="Verdana" w:hAnsi="Verdana"/>
          <w:b/>
        </w:rPr>
        <w:t>Jac</w:t>
      </w:r>
      <w:proofErr w:type="spellEnd"/>
      <w:r w:rsidRPr="00A84BF7">
        <w:rPr>
          <w:rFonts w:ascii="Verdana" w:hAnsi="Verdana"/>
          <w:b/>
        </w:rPr>
        <w:t xml:space="preserve"> Korsten (JGZ)</w:t>
      </w:r>
      <w:r w:rsidRPr="00A84BF7">
        <w:rPr>
          <w:rFonts w:ascii="Verdana" w:hAnsi="Verdana"/>
        </w:rPr>
        <w:br/>
      </w:r>
    </w:p>
    <w:p w14:paraId="12E4086F" w14:textId="45AE2EE0" w:rsidR="00873E7A" w:rsidRPr="00A84BF7" w:rsidRDefault="00873E7A" w:rsidP="00EF2A5C">
      <w:pPr>
        <w:tabs>
          <w:tab w:val="left" w:pos="142"/>
        </w:tabs>
        <w:autoSpaceDE w:val="0"/>
        <w:autoSpaceDN w:val="0"/>
        <w:adjustRightInd w:val="0"/>
        <w:rPr>
          <w:rFonts w:ascii="Verdana" w:hAnsi="Verdana" w:cs="Helvetica"/>
        </w:rPr>
      </w:pPr>
      <w:r w:rsidRPr="00A84BF7">
        <w:rPr>
          <w:rFonts w:ascii="Verdana" w:hAnsi="Verdana" w:cs="Helvetica"/>
        </w:rPr>
        <w:t xml:space="preserve">22.00 uur </w:t>
      </w:r>
      <w:r w:rsidR="00EF2A5C" w:rsidRPr="00A84BF7">
        <w:rPr>
          <w:rFonts w:ascii="Verdana" w:hAnsi="Verdana" w:cs="Helvetica"/>
        </w:rPr>
        <w:tab/>
      </w:r>
      <w:r w:rsidRPr="00A84BF7">
        <w:rPr>
          <w:rFonts w:ascii="Verdana" w:hAnsi="Verdana" w:cs="Helvetica-Bold"/>
          <w:b/>
          <w:bCs/>
        </w:rPr>
        <w:t xml:space="preserve">Afsluiting </w:t>
      </w:r>
      <w:r w:rsidRPr="00A84BF7">
        <w:rPr>
          <w:rFonts w:ascii="Verdana" w:hAnsi="Verdana" w:cs="Helvetica"/>
        </w:rPr>
        <w:t>en napraten tot ongeveer 22.30 uur</w:t>
      </w:r>
    </w:p>
    <w:p w14:paraId="51244B49" w14:textId="77777777" w:rsidR="00873E7A" w:rsidRPr="00A84BF7" w:rsidRDefault="00873E7A" w:rsidP="00873E7A">
      <w:pPr>
        <w:autoSpaceDE w:val="0"/>
        <w:autoSpaceDN w:val="0"/>
        <w:adjustRightInd w:val="0"/>
        <w:rPr>
          <w:rFonts w:ascii="Verdana" w:hAnsi="Verdana" w:cs="Helvetica"/>
        </w:rPr>
      </w:pPr>
    </w:p>
    <w:p w14:paraId="78691BDD" w14:textId="77777777" w:rsidR="00873E7A" w:rsidRPr="00A84BF7" w:rsidRDefault="00873E7A" w:rsidP="00873E7A">
      <w:pPr>
        <w:autoSpaceDE w:val="0"/>
        <w:autoSpaceDN w:val="0"/>
        <w:adjustRightInd w:val="0"/>
        <w:rPr>
          <w:rFonts w:ascii="Verdana" w:hAnsi="Verdana" w:cs="Helvetica"/>
        </w:rPr>
      </w:pPr>
      <w:r w:rsidRPr="00A84BF7">
        <w:rPr>
          <w:rFonts w:ascii="Verdana" w:hAnsi="Verdana" w:cs="Helvetica"/>
        </w:rPr>
        <w:t xml:space="preserve">Voor de refereeravond is accreditatie aangevraagd bij het AbSg voor: </w:t>
      </w:r>
    </w:p>
    <w:p w14:paraId="19C9FD2E" w14:textId="6B2ED247" w:rsidR="00873E7A" w:rsidRPr="00A84BF7" w:rsidRDefault="00873E7A" w:rsidP="00873E7A">
      <w:pPr>
        <w:autoSpaceDE w:val="0"/>
        <w:autoSpaceDN w:val="0"/>
        <w:adjustRightInd w:val="0"/>
        <w:rPr>
          <w:rFonts w:ascii="Verdana" w:hAnsi="Verdana" w:cs="Helvetica"/>
        </w:rPr>
      </w:pPr>
      <w:r w:rsidRPr="00A84BF7">
        <w:rPr>
          <w:rFonts w:ascii="Verdana" w:hAnsi="Verdana" w:cs="Helvetica"/>
        </w:rPr>
        <w:t xml:space="preserve">Arts Beleid en Advies, </w:t>
      </w:r>
      <w:r w:rsidR="00A84BF7" w:rsidRPr="00A84BF7">
        <w:rPr>
          <w:rFonts w:ascii="Verdana" w:hAnsi="Verdana" w:cs="Helvetica"/>
        </w:rPr>
        <w:t>Arts Infectieziektebestrijding</w:t>
      </w:r>
      <w:r w:rsidR="00A84BF7">
        <w:rPr>
          <w:rFonts w:ascii="Verdana" w:hAnsi="Verdana" w:cs="Helvetica"/>
        </w:rPr>
        <w:t>,</w:t>
      </w:r>
      <w:r w:rsidR="00A84BF7" w:rsidRPr="00A84BF7">
        <w:rPr>
          <w:rFonts w:ascii="Verdana" w:hAnsi="Verdana" w:cs="Helvetica"/>
        </w:rPr>
        <w:t xml:space="preserve"> </w:t>
      </w:r>
      <w:r w:rsidRPr="00A84BF7">
        <w:rPr>
          <w:rFonts w:ascii="Verdana" w:hAnsi="Verdana" w:cs="Helvetica"/>
        </w:rPr>
        <w:t>Arts Jeugdgezondheidszorg, Arts Maatschappij en Gezondheid en</w:t>
      </w:r>
      <w:r w:rsidR="00EF2A5C" w:rsidRPr="00A84BF7">
        <w:rPr>
          <w:rFonts w:ascii="Verdana" w:hAnsi="Verdana" w:cs="Helvetica"/>
        </w:rPr>
        <w:t xml:space="preserve"> </w:t>
      </w:r>
      <w:r w:rsidRPr="00A84BF7">
        <w:rPr>
          <w:rFonts w:ascii="Verdana" w:hAnsi="Verdana" w:cs="Helvetica"/>
        </w:rPr>
        <w:t>Sociaal Geneeskundige.</w:t>
      </w:r>
    </w:p>
    <w:p w14:paraId="75028C6C" w14:textId="77777777" w:rsidR="00873E7A" w:rsidRPr="00A84BF7" w:rsidRDefault="00873E7A" w:rsidP="00873E7A">
      <w:pPr>
        <w:autoSpaceDE w:val="0"/>
        <w:autoSpaceDN w:val="0"/>
        <w:adjustRightInd w:val="0"/>
        <w:rPr>
          <w:rFonts w:ascii="Verdana" w:hAnsi="Verdana" w:cs="Helvetica"/>
        </w:rPr>
      </w:pPr>
      <w:r w:rsidRPr="00A84BF7">
        <w:rPr>
          <w:rFonts w:ascii="Verdana" w:hAnsi="Verdana" w:cs="Helvetica"/>
        </w:rPr>
        <w:t>NB de punten kunnen ook meetellen in het profieldeel van de Forensisch Arts,</w:t>
      </w:r>
    </w:p>
    <w:p w14:paraId="7DD20CB5" w14:textId="65FD6946" w:rsidR="00873E7A" w:rsidRPr="00A84BF7" w:rsidRDefault="00873E7A" w:rsidP="00873E7A">
      <w:pPr>
        <w:autoSpaceDE w:val="0"/>
        <w:autoSpaceDN w:val="0"/>
        <w:adjustRightInd w:val="0"/>
        <w:rPr>
          <w:rFonts w:ascii="Verdana" w:hAnsi="Verdana" w:cs="Helvetica"/>
        </w:rPr>
      </w:pPr>
      <w:r w:rsidRPr="00A84BF7">
        <w:rPr>
          <w:rFonts w:ascii="Verdana" w:hAnsi="Verdana" w:cs="Helvetica"/>
        </w:rPr>
        <w:t>Tuberculose Arts, en Arts Medische Milieukunde.</w:t>
      </w:r>
    </w:p>
    <w:p w14:paraId="7E3E7728" w14:textId="77777777" w:rsidR="00873E7A" w:rsidRPr="00A84BF7" w:rsidRDefault="00873E7A" w:rsidP="00873E7A">
      <w:pPr>
        <w:autoSpaceDE w:val="0"/>
        <w:autoSpaceDN w:val="0"/>
        <w:adjustRightInd w:val="0"/>
        <w:rPr>
          <w:rFonts w:ascii="Verdana" w:hAnsi="Verdana" w:cs="Helvetica"/>
        </w:rPr>
      </w:pPr>
    </w:p>
    <w:p w14:paraId="3D6E4007" w14:textId="77777777" w:rsidR="00873E7A" w:rsidRPr="00A84BF7" w:rsidRDefault="00873E7A" w:rsidP="00873E7A">
      <w:pPr>
        <w:autoSpaceDE w:val="0"/>
        <w:autoSpaceDN w:val="0"/>
        <w:adjustRightInd w:val="0"/>
        <w:rPr>
          <w:rFonts w:ascii="Verdana" w:hAnsi="Verdana" w:cs="Helvetica"/>
        </w:rPr>
      </w:pPr>
      <w:r w:rsidRPr="00A84BF7">
        <w:rPr>
          <w:rFonts w:ascii="Verdana" w:hAnsi="Verdana" w:cs="Helvetica"/>
        </w:rPr>
        <w:t>Wij nodigen u van harte uit voor deze refereeravond.</w:t>
      </w:r>
    </w:p>
    <w:p w14:paraId="499B282E" w14:textId="61756B85" w:rsidR="00873E7A" w:rsidRPr="00A84BF7" w:rsidRDefault="00873E7A" w:rsidP="00873E7A">
      <w:pPr>
        <w:autoSpaceDE w:val="0"/>
        <w:autoSpaceDN w:val="0"/>
        <w:adjustRightInd w:val="0"/>
        <w:rPr>
          <w:rFonts w:ascii="Verdana" w:hAnsi="Verdana" w:cs="Helvetica"/>
        </w:rPr>
      </w:pPr>
      <w:r w:rsidRPr="00A84BF7">
        <w:rPr>
          <w:rFonts w:ascii="Verdana" w:hAnsi="Verdana" w:cs="Helvetica"/>
        </w:rPr>
        <w:t>Commissie Refereeravonden</w:t>
      </w:r>
    </w:p>
    <w:p w14:paraId="70AAA5E1" w14:textId="77777777" w:rsidR="007B2643" w:rsidRPr="00A84BF7" w:rsidRDefault="007B2643" w:rsidP="00873E7A">
      <w:pPr>
        <w:autoSpaceDE w:val="0"/>
        <w:autoSpaceDN w:val="0"/>
        <w:adjustRightInd w:val="0"/>
        <w:rPr>
          <w:rFonts w:ascii="Verdana" w:hAnsi="Verdana" w:cs="Helvetica"/>
        </w:rPr>
      </w:pPr>
    </w:p>
    <w:p w14:paraId="061F1062" w14:textId="6B5A69A3" w:rsidR="00873E7A" w:rsidRPr="00A84BF7" w:rsidRDefault="00873E7A" w:rsidP="00A84BF7">
      <w:pPr>
        <w:autoSpaceDE w:val="0"/>
        <w:autoSpaceDN w:val="0"/>
        <w:adjustRightInd w:val="0"/>
        <w:rPr>
          <w:rFonts w:ascii="Verdana" w:hAnsi="Verdana" w:cs="Helvetica-Bold"/>
          <w:b/>
          <w:bCs/>
        </w:rPr>
      </w:pPr>
      <w:bookmarkStart w:id="2" w:name="_GoBack"/>
      <w:bookmarkEnd w:id="2"/>
      <w:r w:rsidRPr="00A84BF7">
        <w:rPr>
          <w:rFonts w:ascii="Verdana" w:hAnsi="Verdana" w:cs="Helvetica"/>
        </w:rPr>
        <w:t xml:space="preserve">P.S. De volgende refereerbijeenkomsten zijn gepland op woensdag </w:t>
      </w:r>
      <w:r w:rsidR="00A84BF7" w:rsidRPr="00A84BF7">
        <w:rPr>
          <w:rFonts w:ascii="Verdana" w:hAnsi="Verdana" w:cs="Helvetica"/>
        </w:rPr>
        <w:t>22 januari</w:t>
      </w:r>
      <w:r w:rsidR="00A84BF7">
        <w:rPr>
          <w:rFonts w:ascii="Verdana" w:hAnsi="Verdana" w:cs="Helvetica"/>
        </w:rPr>
        <w:t xml:space="preserve">, </w:t>
      </w:r>
      <w:r w:rsidR="00A84BF7" w:rsidRPr="00A84BF7">
        <w:rPr>
          <w:rFonts w:ascii="Verdana" w:hAnsi="Verdana" w:cs="Helvetica"/>
        </w:rPr>
        <w:t>25 maart</w:t>
      </w:r>
      <w:r w:rsidR="00A84BF7">
        <w:rPr>
          <w:rFonts w:ascii="Verdana" w:hAnsi="Verdana" w:cs="Helvetica"/>
        </w:rPr>
        <w:t>,</w:t>
      </w:r>
      <w:r w:rsidR="00A84BF7" w:rsidRPr="00A84BF7">
        <w:rPr>
          <w:rFonts w:ascii="Verdana" w:hAnsi="Verdana" w:cs="Helvetica"/>
        </w:rPr>
        <w:t xml:space="preserve"> 27 mei</w:t>
      </w:r>
      <w:r w:rsidR="00A84BF7">
        <w:rPr>
          <w:rFonts w:ascii="Verdana" w:hAnsi="Verdana" w:cs="Helvetica"/>
        </w:rPr>
        <w:t>,</w:t>
      </w:r>
      <w:r w:rsidR="00A84BF7" w:rsidRPr="00A84BF7">
        <w:rPr>
          <w:rFonts w:ascii="Verdana" w:hAnsi="Verdana" w:cs="Helvetica"/>
        </w:rPr>
        <w:t xml:space="preserve"> 23 september</w:t>
      </w:r>
      <w:r w:rsidR="00A84BF7">
        <w:rPr>
          <w:rFonts w:ascii="Verdana" w:hAnsi="Verdana" w:cs="Helvetica"/>
        </w:rPr>
        <w:t xml:space="preserve"> en </w:t>
      </w:r>
      <w:r w:rsidR="00A84BF7" w:rsidRPr="00A84BF7">
        <w:rPr>
          <w:rFonts w:ascii="Verdana" w:hAnsi="Verdana" w:cs="Helvetica"/>
        </w:rPr>
        <w:t>25 november</w:t>
      </w:r>
      <w:r w:rsidR="00A84BF7">
        <w:rPr>
          <w:rFonts w:ascii="Verdana" w:hAnsi="Verdana" w:cs="Helvetica"/>
        </w:rPr>
        <w:t xml:space="preserve"> 2020</w:t>
      </w:r>
    </w:p>
    <w:p w14:paraId="70C4438F" w14:textId="77777777" w:rsidR="00873E7A" w:rsidRPr="00A84BF7" w:rsidRDefault="00873E7A" w:rsidP="00873E7A">
      <w:pPr>
        <w:rPr>
          <w:rFonts w:ascii="Verdana" w:hAnsi="Verdana"/>
        </w:rPr>
      </w:pPr>
      <w:r w:rsidRPr="00A84BF7">
        <w:rPr>
          <w:rFonts w:ascii="Verdana" w:hAnsi="Verdana" w:cs="Helvetica-Bold"/>
          <w:b/>
          <w:bCs/>
        </w:rPr>
        <w:t>Komt u voor de eerste keer, neem dan a.u.b. uw BIG-registratienummer mee!</w:t>
      </w:r>
    </w:p>
    <w:p w14:paraId="5AF4BD80" w14:textId="77777777" w:rsidR="00E50DAB" w:rsidRPr="00A84BF7" w:rsidRDefault="00E50DAB" w:rsidP="001A5F98">
      <w:pPr>
        <w:ind w:right="-142"/>
        <w:jc w:val="center"/>
        <w:rPr>
          <w:rFonts w:ascii="Verdana" w:hAnsi="Verdana" w:cs="Arial"/>
          <w:b/>
        </w:rPr>
      </w:pPr>
    </w:p>
    <w:sectPr w:rsidR="00E50DAB" w:rsidRPr="00A84BF7" w:rsidSect="0049015B">
      <w:pgSz w:w="11906" w:h="16838" w:code="9"/>
      <w:pgMar w:top="426" w:right="1274" w:bottom="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BA6"/>
    <w:multiLevelType w:val="hybridMultilevel"/>
    <w:tmpl w:val="62FE2414"/>
    <w:lvl w:ilvl="0" w:tplc="8F8EBAC4">
      <w:start w:val="27"/>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3EC2568D"/>
    <w:multiLevelType w:val="hybridMultilevel"/>
    <w:tmpl w:val="4860DA24"/>
    <w:lvl w:ilvl="0" w:tplc="7554777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4AD6C45"/>
    <w:multiLevelType w:val="hybridMultilevel"/>
    <w:tmpl w:val="6C72C966"/>
    <w:lvl w:ilvl="0" w:tplc="FAE0F7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A64E1"/>
    <w:multiLevelType w:val="hybridMultilevel"/>
    <w:tmpl w:val="4108262A"/>
    <w:lvl w:ilvl="0" w:tplc="6B00444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00177C1"/>
    <w:multiLevelType w:val="hybridMultilevel"/>
    <w:tmpl w:val="E6F841C0"/>
    <w:lvl w:ilvl="0" w:tplc="755477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015671"/>
    <w:multiLevelType w:val="hybridMultilevel"/>
    <w:tmpl w:val="6D26DE1C"/>
    <w:lvl w:ilvl="0" w:tplc="2E26E30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552E1B"/>
    <w:multiLevelType w:val="hybridMultilevel"/>
    <w:tmpl w:val="62AE1CBC"/>
    <w:lvl w:ilvl="0" w:tplc="B29EE64A">
      <w:start w:val="1"/>
      <w:numFmt w:val="decimal"/>
      <w:lvlText w:val="%1."/>
      <w:lvlJc w:val="left"/>
      <w:pPr>
        <w:ind w:left="997" w:hanging="855"/>
      </w:pPr>
      <w:rPr>
        <w:rFonts w:hint="default"/>
        <w:b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 w15:restartNumberingAfterBreak="0">
    <w:nsid w:val="63C65ECD"/>
    <w:multiLevelType w:val="hybridMultilevel"/>
    <w:tmpl w:val="2E3E59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19"/>
    <w:rsid w:val="00007870"/>
    <w:rsid w:val="00032276"/>
    <w:rsid w:val="00033F89"/>
    <w:rsid w:val="00034C42"/>
    <w:rsid w:val="00037C39"/>
    <w:rsid w:val="00043F11"/>
    <w:rsid w:val="000521AC"/>
    <w:rsid w:val="00054EAE"/>
    <w:rsid w:val="00057C9B"/>
    <w:rsid w:val="0006575D"/>
    <w:rsid w:val="00067B86"/>
    <w:rsid w:val="00083BA2"/>
    <w:rsid w:val="000869AF"/>
    <w:rsid w:val="000A08EA"/>
    <w:rsid w:val="000A3876"/>
    <w:rsid w:val="000A6E85"/>
    <w:rsid w:val="000B080C"/>
    <w:rsid w:val="000B4018"/>
    <w:rsid w:val="000C454D"/>
    <w:rsid w:val="000D4FF9"/>
    <w:rsid w:val="000E03B8"/>
    <w:rsid w:val="000E2B4B"/>
    <w:rsid w:val="0010728E"/>
    <w:rsid w:val="00123E2B"/>
    <w:rsid w:val="00150DCB"/>
    <w:rsid w:val="00156623"/>
    <w:rsid w:val="00164622"/>
    <w:rsid w:val="001718F1"/>
    <w:rsid w:val="00171D02"/>
    <w:rsid w:val="00173F9B"/>
    <w:rsid w:val="00187BA8"/>
    <w:rsid w:val="001A5F98"/>
    <w:rsid w:val="001B01E3"/>
    <w:rsid w:val="001B53B9"/>
    <w:rsid w:val="001B6672"/>
    <w:rsid w:val="001D3A82"/>
    <w:rsid w:val="001E7B4F"/>
    <w:rsid w:val="001F0243"/>
    <w:rsid w:val="001F5AB4"/>
    <w:rsid w:val="00206367"/>
    <w:rsid w:val="00217ED8"/>
    <w:rsid w:val="00224188"/>
    <w:rsid w:val="00224350"/>
    <w:rsid w:val="00225EC6"/>
    <w:rsid w:val="002405CC"/>
    <w:rsid w:val="00253D90"/>
    <w:rsid w:val="002962EA"/>
    <w:rsid w:val="002C169B"/>
    <w:rsid w:val="002C7A1A"/>
    <w:rsid w:val="002E655A"/>
    <w:rsid w:val="0031607D"/>
    <w:rsid w:val="0031717D"/>
    <w:rsid w:val="003241FE"/>
    <w:rsid w:val="003273F2"/>
    <w:rsid w:val="00330F93"/>
    <w:rsid w:val="00335FA8"/>
    <w:rsid w:val="00370935"/>
    <w:rsid w:val="00376697"/>
    <w:rsid w:val="003774D9"/>
    <w:rsid w:val="003917EC"/>
    <w:rsid w:val="00397DBA"/>
    <w:rsid w:val="003C25DC"/>
    <w:rsid w:val="003C395B"/>
    <w:rsid w:val="003D2618"/>
    <w:rsid w:val="003D3522"/>
    <w:rsid w:val="00401197"/>
    <w:rsid w:val="00404663"/>
    <w:rsid w:val="00413B24"/>
    <w:rsid w:val="00417EF0"/>
    <w:rsid w:val="004518DD"/>
    <w:rsid w:val="00453032"/>
    <w:rsid w:val="004539AA"/>
    <w:rsid w:val="00455105"/>
    <w:rsid w:val="0048115D"/>
    <w:rsid w:val="00484347"/>
    <w:rsid w:val="0049015B"/>
    <w:rsid w:val="004942DE"/>
    <w:rsid w:val="004A4DA0"/>
    <w:rsid w:val="004A70F2"/>
    <w:rsid w:val="004B4C3B"/>
    <w:rsid w:val="004C5061"/>
    <w:rsid w:val="004D0EB0"/>
    <w:rsid w:val="004D3565"/>
    <w:rsid w:val="004E1712"/>
    <w:rsid w:val="004E343B"/>
    <w:rsid w:val="0052181C"/>
    <w:rsid w:val="00527BC5"/>
    <w:rsid w:val="00533182"/>
    <w:rsid w:val="00536299"/>
    <w:rsid w:val="0054359D"/>
    <w:rsid w:val="005521B3"/>
    <w:rsid w:val="00553AF7"/>
    <w:rsid w:val="00562F17"/>
    <w:rsid w:val="00580DF5"/>
    <w:rsid w:val="00585A7F"/>
    <w:rsid w:val="00592EE8"/>
    <w:rsid w:val="005951D3"/>
    <w:rsid w:val="005A0AFC"/>
    <w:rsid w:val="005B4BDF"/>
    <w:rsid w:val="005C597F"/>
    <w:rsid w:val="005C6BDF"/>
    <w:rsid w:val="005D59E4"/>
    <w:rsid w:val="005D664E"/>
    <w:rsid w:val="005E3D7F"/>
    <w:rsid w:val="005E5536"/>
    <w:rsid w:val="005F169C"/>
    <w:rsid w:val="005F16CF"/>
    <w:rsid w:val="006034F7"/>
    <w:rsid w:val="006134FE"/>
    <w:rsid w:val="00637BE7"/>
    <w:rsid w:val="00680E03"/>
    <w:rsid w:val="00683220"/>
    <w:rsid w:val="0068351A"/>
    <w:rsid w:val="00686AB7"/>
    <w:rsid w:val="00691E93"/>
    <w:rsid w:val="006A2263"/>
    <w:rsid w:val="006A23DD"/>
    <w:rsid w:val="006A6595"/>
    <w:rsid w:val="006B7421"/>
    <w:rsid w:val="006D076E"/>
    <w:rsid w:val="006D4342"/>
    <w:rsid w:val="006D5348"/>
    <w:rsid w:val="006D6E5E"/>
    <w:rsid w:val="006E620F"/>
    <w:rsid w:val="006F07B6"/>
    <w:rsid w:val="006F5202"/>
    <w:rsid w:val="006F64D3"/>
    <w:rsid w:val="00715AEF"/>
    <w:rsid w:val="00723D10"/>
    <w:rsid w:val="00727104"/>
    <w:rsid w:val="00730ABF"/>
    <w:rsid w:val="007401FE"/>
    <w:rsid w:val="00754943"/>
    <w:rsid w:val="00755CFA"/>
    <w:rsid w:val="007566EB"/>
    <w:rsid w:val="0079243E"/>
    <w:rsid w:val="00795842"/>
    <w:rsid w:val="007A663E"/>
    <w:rsid w:val="007B2643"/>
    <w:rsid w:val="007B40E9"/>
    <w:rsid w:val="007E0A5C"/>
    <w:rsid w:val="007E3812"/>
    <w:rsid w:val="007E7A65"/>
    <w:rsid w:val="007F7BC2"/>
    <w:rsid w:val="00800378"/>
    <w:rsid w:val="00812BA0"/>
    <w:rsid w:val="00813D53"/>
    <w:rsid w:val="008205C5"/>
    <w:rsid w:val="008347FA"/>
    <w:rsid w:val="00853F19"/>
    <w:rsid w:val="00873E7A"/>
    <w:rsid w:val="00886FB6"/>
    <w:rsid w:val="00890111"/>
    <w:rsid w:val="008B5C14"/>
    <w:rsid w:val="008C0295"/>
    <w:rsid w:val="008C184E"/>
    <w:rsid w:val="008D508E"/>
    <w:rsid w:val="008E16A1"/>
    <w:rsid w:val="008E63CD"/>
    <w:rsid w:val="008F285E"/>
    <w:rsid w:val="00914271"/>
    <w:rsid w:val="00914991"/>
    <w:rsid w:val="00936334"/>
    <w:rsid w:val="00937459"/>
    <w:rsid w:val="009405F6"/>
    <w:rsid w:val="00953040"/>
    <w:rsid w:val="0096522D"/>
    <w:rsid w:val="00975049"/>
    <w:rsid w:val="009754C1"/>
    <w:rsid w:val="00981B43"/>
    <w:rsid w:val="0098671B"/>
    <w:rsid w:val="00986D26"/>
    <w:rsid w:val="00990580"/>
    <w:rsid w:val="00992301"/>
    <w:rsid w:val="0099276C"/>
    <w:rsid w:val="009C3269"/>
    <w:rsid w:val="009D2023"/>
    <w:rsid w:val="009D6385"/>
    <w:rsid w:val="009E07F6"/>
    <w:rsid w:val="009E7581"/>
    <w:rsid w:val="009F3AF3"/>
    <w:rsid w:val="00A05846"/>
    <w:rsid w:val="00A11E9C"/>
    <w:rsid w:val="00A13FB3"/>
    <w:rsid w:val="00A16A4C"/>
    <w:rsid w:val="00A32930"/>
    <w:rsid w:val="00A41160"/>
    <w:rsid w:val="00A44DC3"/>
    <w:rsid w:val="00A47C9F"/>
    <w:rsid w:val="00A52008"/>
    <w:rsid w:val="00A54C9B"/>
    <w:rsid w:val="00A84BF7"/>
    <w:rsid w:val="00A95B05"/>
    <w:rsid w:val="00AA3336"/>
    <w:rsid w:val="00AE6191"/>
    <w:rsid w:val="00B1099B"/>
    <w:rsid w:val="00B31132"/>
    <w:rsid w:val="00B34AE1"/>
    <w:rsid w:val="00B557EC"/>
    <w:rsid w:val="00B636AF"/>
    <w:rsid w:val="00B63BDF"/>
    <w:rsid w:val="00B71665"/>
    <w:rsid w:val="00B83222"/>
    <w:rsid w:val="00B91624"/>
    <w:rsid w:val="00B93614"/>
    <w:rsid w:val="00BA0E75"/>
    <w:rsid w:val="00BA19D6"/>
    <w:rsid w:val="00BA36DA"/>
    <w:rsid w:val="00BB31A2"/>
    <w:rsid w:val="00BD5E39"/>
    <w:rsid w:val="00BF2BA8"/>
    <w:rsid w:val="00BF5735"/>
    <w:rsid w:val="00C064CF"/>
    <w:rsid w:val="00C07909"/>
    <w:rsid w:val="00C3271D"/>
    <w:rsid w:val="00C477E7"/>
    <w:rsid w:val="00C512BB"/>
    <w:rsid w:val="00C57137"/>
    <w:rsid w:val="00C7028C"/>
    <w:rsid w:val="00C808B2"/>
    <w:rsid w:val="00C84D27"/>
    <w:rsid w:val="00CA21E8"/>
    <w:rsid w:val="00CC097B"/>
    <w:rsid w:val="00CD214C"/>
    <w:rsid w:val="00CF687F"/>
    <w:rsid w:val="00D16432"/>
    <w:rsid w:val="00D350DF"/>
    <w:rsid w:val="00D57D45"/>
    <w:rsid w:val="00D60685"/>
    <w:rsid w:val="00D61CF5"/>
    <w:rsid w:val="00D902E1"/>
    <w:rsid w:val="00DB0C33"/>
    <w:rsid w:val="00DB1CBE"/>
    <w:rsid w:val="00DB4AAE"/>
    <w:rsid w:val="00DC7081"/>
    <w:rsid w:val="00DD32E8"/>
    <w:rsid w:val="00DE34B0"/>
    <w:rsid w:val="00DF22A1"/>
    <w:rsid w:val="00DF7742"/>
    <w:rsid w:val="00E02C68"/>
    <w:rsid w:val="00E053C0"/>
    <w:rsid w:val="00E067BF"/>
    <w:rsid w:val="00E0751A"/>
    <w:rsid w:val="00E179B9"/>
    <w:rsid w:val="00E500B6"/>
    <w:rsid w:val="00E50DAB"/>
    <w:rsid w:val="00E74652"/>
    <w:rsid w:val="00E85E5B"/>
    <w:rsid w:val="00E87C0F"/>
    <w:rsid w:val="00E94060"/>
    <w:rsid w:val="00E95882"/>
    <w:rsid w:val="00EA4486"/>
    <w:rsid w:val="00EB3F86"/>
    <w:rsid w:val="00EC31CB"/>
    <w:rsid w:val="00ED71C9"/>
    <w:rsid w:val="00EE4641"/>
    <w:rsid w:val="00EF2A5C"/>
    <w:rsid w:val="00F01825"/>
    <w:rsid w:val="00F30E7E"/>
    <w:rsid w:val="00F31558"/>
    <w:rsid w:val="00F31A56"/>
    <w:rsid w:val="00F40213"/>
    <w:rsid w:val="00F44B75"/>
    <w:rsid w:val="00F55BA6"/>
    <w:rsid w:val="00F6750A"/>
    <w:rsid w:val="00F7087A"/>
    <w:rsid w:val="00F727CD"/>
    <w:rsid w:val="00F72D12"/>
    <w:rsid w:val="00F86D93"/>
    <w:rsid w:val="00F9182D"/>
    <w:rsid w:val="00FA35CE"/>
    <w:rsid w:val="00FC443D"/>
    <w:rsid w:val="00FC646E"/>
    <w:rsid w:val="00FF34FA"/>
    <w:rsid w:val="00FF5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f1c3,#f7fa90,#98f29a,#8aea95,#b7ce88,#b3cc82,#abc674,#fad448"/>
      <o:colormenu v:ext="edit" fillcolor="#fdf1c3"/>
    </o:shapedefaults>
    <o:shapelayout v:ext="edit">
      <o:idmap v:ext="edit" data="1"/>
    </o:shapelayout>
  </w:shapeDefaults>
  <w:decimalSymbol w:val=","/>
  <w:listSeparator w:val=";"/>
  <w14:docId w14:val="3657E490"/>
  <w15:docId w15:val="{A23EB814-838C-4AFE-B0D3-C0D08F35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5BA6"/>
  </w:style>
  <w:style w:type="paragraph" w:styleId="Kop1">
    <w:name w:val="heading 1"/>
    <w:basedOn w:val="Standaard"/>
    <w:next w:val="Standaard"/>
    <w:qFormat/>
    <w:rsid w:val="00187BA8"/>
    <w:pPr>
      <w:keepNext/>
      <w:jc w:val="center"/>
      <w:outlineLvl w:val="0"/>
    </w:pPr>
    <w:rPr>
      <w:b/>
      <w:sz w:val="22"/>
    </w:rPr>
  </w:style>
  <w:style w:type="paragraph" w:styleId="Kop2">
    <w:name w:val="heading 2"/>
    <w:basedOn w:val="Standaard"/>
    <w:next w:val="Standaard"/>
    <w:qFormat/>
    <w:rsid w:val="00187BA8"/>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187BA8"/>
    <w:pPr>
      <w:jc w:val="center"/>
    </w:pPr>
    <w:rPr>
      <w:b/>
      <w:caps/>
      <w:sz w:val="28"/>
    </w:rPr>
  </w:style>
  <w:style w:type="paragraph" w:styleId="Plattetekst2">
    <w:name w:val="Body Text 2"/>
    <w:basedOn w:val="Standaard"/>
    <w:rsid w:val="00187BA8"/>
    <w:pPr>
      <w:jc w:val="both"/>
    </w:pPr>
    <w:rPr>
      <w:sz w:val="22"/>
    </w:rPr>
  </w:style>
  <w:style w:type="paragraph" w:styleId="Plattetekstinspringen">
    <w:name w:val="Body Text Indent"/>
    <w:basedOn w:val="Standaard"/>
    <w:rsid w:val="00187BA8"/>
    <w:pPr>
      <w:ind w:left="1410"/>
    </w:pPr>
    <w:rPr>
      <w:sz w:val="24"/>
    </w:rPr>
  </w:style>
  <w:style w:type="paragraph" w:styleId="Ballontekst">
    <w:name w:val="Balloon Text"/>
    <w:basedOn w:val="Standaard"/>
    <w:semiHidden/>
    <w:rsid w:val="00A32930"/>
    <w:rPr>
      <w:rFonts w:ascii="Tahoma" w:hAnsi="Tahoma" w:cs="Tahoma"/>
      <w:sz w:val="16"/>
      <w:szCs w:val="16"/>
    </w:rPr>
  </w:style>
  <w:style w:type="character" w:styleId="Hyperlink">
    <w:name w:val="Hyperlink"/>
    <w:rsid w:val="00401197"/>
    <w:rPr>
      <w:color w:val="0000FF"/>
      <w:u w:val="single"/>
    </w:rPr>
  </w:style>
  <w:style w:type="paragraph" w:styleId="Voetnoottekst">
    <w:name w:val="footnote text"/>
    <w:basedOn w:val="Standaard"/>
    <w:semiHidden/>
    <w:rsid w:val="001718F1"/>
  </w:style>
  <w:style w:type="character" w:styleId="Voetnootmarkering">
    <w:name w:val="footnote reference"/>
    <w:semiHidden/>
    <w:rsid w:val="001718F1"/>
    <w:rPr>
      <w:vertAlign w:val="superscript"/>
    </w:rPr>
  </w:style>
  <w:style w:type="paragraph" w:styleId="Normaalweb">
    <w:name w:val="Normal (Web)"/>
    <w:basedOn w:val="Standaard"/>
    <w:uiPriority w:val="99"/>
    <w:unhideWhenUsed/>
    <w:rsid w:val="00686AB7"/>
    <w:rPr>
      <w:rFonts w:eastAsiaTheme="minorHAnsi"/>
      <w:sz w:val="24"/>
      <w:szCs w:val="24"/>
    </w:rPr>
  </w:style>
  <w:style w:type="character" w:styleId="Zwaar">
    <w:name w:val="Strong"/>
    <w:basedOn w:val="Standaardalinea-lettertype"/>
    <w:uiPriority w:val="22"/>
    <w:qFormat/>
    <w:rsid w:val="00686AB7"/>
    <w:rPr>
      <w:b/>
      <w:bCs/>
    </w:rPr>
  </w:style>
  <w:style w:type="paragraph" w:styleId="Geenafstand">
    <w:name w:val="No Spacing"/>
    <w:uiPriority w:val="1"/>
    <w:qFormat/>
    <w:rsid w:val="00E179B9"/>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54359D"/>
    <w:pPr>
      <w:ind w:left="720"/>
      <w:contextualSpacing/>
    </w:pPr>
  </w:style>
  <w:style w:type="character" w:styleId="Verwijzingopmerking">
    <w:name w:val="annotation reference"/>
    <w:basedOn w:val="Standaardalinea-lettertype"/>
    <w:uiPriority w:val="99"/>
    <w:semiHidden/>
    <w:unhideWhenUsed/>
    <w:rsid w:val="00B1099B"/>
    <w:rPr>
      <w:sz w:val="16"/>
      <w:szCs w:val="16"/>
    </w:rPr>
  </w:style>
  <w:style w:type="paragraph" w:styleId="Tekstopmerking">
    <w:name w:val="annotation text"/>
    <w:basedOn w:val="Standaard"/>
    <w:link w:val="TekstopmerkingChar"/>
    <w:uiPriority w:val="99"/>
    <w:semiHidden/>
    <w:unhideWhenUsed/>
    <w:rsid w:val="00B1099B"/>
  </w:style>
  <w:style w:type="character" w:customStyle="1" w:styleId="TekstopmerkingChar">
    <w:name w:val="Tekst opmerking Char"/>
    <w:basedOn w:val="Standaardalinea-lettertype"/>
    <w:link w:val="Tekstopmerking"/>
    <w:uiPriority w:val="99"/>
    <w:semiHidden/>
    <w:rsid w:val="00B1099B"/>
  </w:style>
  <w:style w:type="paragraph" w:styleId="Onderwerpvanopmerking">
    <w:name w:val="annotation subject"/>
    <w:basedOn w:val="Tekstopmerking"/>
    <w:next w:val="Tekstopmerking"/>
    <w:link w:val="OnderwerpvanopmerkingChar"/>
    <w:uiPriority w:val="99"/>
    <w:semiHidden/>
    <w:unhideWhenUsed/>
    <w:rsid w:val="00B1099B"/>
    <w:rPr>
      <w:b/>
      <w:bCs/>
    </w:rPr>
  </w:style>
  <w:style w:type="character" w:customStyle="1" w:styleId="OnderwerpvanopmerkingChar">
    <w:name w:val="Onderwerp van opmerking Char"/>
    <w:basedOn w:val="TekstopmerkingChar"/>
    <w:link w:val="Onderwerpvanopmerking"/>
    <w:uiPriority w:val="99"/>
    <w:semiHidden/>
    <w:rsid w:val="00B1099B"/>
    <w:rPr>
      <w:b/>
      <w:bCs/>
    </w:rPr>
  </w:style>
  <w:style w:type="character" w:styleId="Onopgelostemelding">
    <w:name w:val="Unresolved Mention"/>
    <w:basedOn w:val="Standaardalinea-lettertype"/>
    <w:uiPriority w:val="99"/>
    <w:semiHidden/>
    <w:unhideWhenUsed/>
    <w:rsid w:val="00D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7232">
      <w:bodyDiv w:val="1"/>
      <w:marLeft w:val="0"/>
      <w:marRight w:val="0"/>
      <w:marTop w:val="0"/>
      <w:marBottom w:val="0"/>
      <w:divBdr>
        <w:top w:val="none" w:sz="0" w:space="0" w:color="auto"/>
        <w:left w:val="none" w:sz="0" w:space="0" w:color="auto"/>
        <w:bottom w:val="none" w:sz="0" w:space="0" w:color="auto"/>
        <w:right w:val="none" w:sz="0" w:space="0" w:color="auto"/>
      </w:divBdr>
    </w:div>
    <w:div w:id="265966269">
      <w:bodyDiv w:val="1"/>
      <w:marLeft w:val="0"/>
      <w:marRight w:val="0"/>
      <w:marTop w:val="0"/>
      <w:marBottom w:val="0"/>
      <w:divBdr>
        <w:top w:val="none" w:sz="0" w:space="0" w:color="auto"/>
        <w:left w:val="none" w:sz="0" w:space="0" w:color="auto"/>
        <w:bottom w:val="none" w:sz="0" w:space="0" w:color="auto"/>
        <w:right w:val="none" w:sz="0" w:space="0" w:color="auto"/>
      </w:divBdr>
    </w:div>
    <w:div w:id="378866782">
      <w:bodyDiv w:val="1"/>
      <w:marLeft w:val="0"/>
      <w:marRight w:val="0"/>
      <w:marTop w:val="0"/>
      <w:marBottom w:val="0"/>
      <w:divBdr>
        <w:top w:val="none" w:sz="0" w:space="0" w:color="auto"/>
        <w:left w:val="none" w:sz="0" w:space="0" w:color="auto"/>
        <w:bottom w:val="none" w:sz="0" w:space="0" w:color="auto"/>
        <w:right w:val="none" w:sz="0" w:space="0" w:color="auto"/>
      </w:divBdr>
    </w:div>
    <w:div w:id="1351494901">
      <w:bodyDiv w:val="1"/>
      <w:marLeft w:val="0"/>
      <w:marRight w:val="0"/>
      <w:marTop w:val="0"/>
      <w:marBottom w:val="0"/>
      <w:divBdr>
        <w:top w:val="none" w:sz="0" w:space="0" w:color="auto"/>
        <w:left w:val="none" w:sz="0" w:space="0" w:color="auto"/>
        <w:bottom w:val="none" w:sz="0" w:space="0" w:color="auto"/>
        <w:right w:val="none" w:sz="0" w:space="0" w:color="auto"/>
      </w:divBdr>
    </w:div>
    <w:div w:id="1647317211">
      <w:bodyDiv w:val="1"/>
      <w:marLeft w:val="0"/>
      <w:marRight w:val="0"/>
      <w:marTop w:val="0"/>
      <w:marBottom w:val="0"/>
      <w:divBdr>
        <w:top w:val="none" w:sz="0" w:space="0" w:color="auto"/>
        <w:left w:val="none" w:sz="0" w:space="0" w:color="auto"/>
        <w:bottom w:val="none" w:sz="0" w:space="0" w:color="auto"/>
        <w:right w:val="none" w:sz="0" w:space="0" w:color="auto"/>
      </w:divBdr>
    </w:div>
    <w:div w:id="1918054148">
      <w:bodyDiv w:val="1"/>
      <w:marLeft w:val="0"/>
      <w:marRight w:val="0"/>
      <w:marTop w:val="0"/>
      <w:marBottom w:val="0"/>
      <w:divBdr>
        <w:top w:val="none" w:sz="0" w:space="0" w:color="auto"/>
        <w:left w:val="none" w:sz="0" w:space="0" w:color="auto"/>
        <w:bottom w:val="none" w:sz="0" w:space="0" w:color="auto"/>
        <w:right w:val="none" w:sz="0" w:space="0" w:color="auto"/>
      </w:divBdr>
    </w:div>
    <w:div w:id="20372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ikka-Lotta.mulder@ggd.gro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E2AC7-A83B-48B3-AF94-9780B5B3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1C49EF3A</Template>
  <TotalTime>7</TotalTime>
  <Pages>2</Pages>
  <Words>619</Words>
  <Characters>3730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vt:lpstr>
      <vt:lpstr>PROGRAMMA</vt:lpstr>
    </vt:vector>
  </TitlesOfParts>
  <Company>Gemeente Groningen</Company>
  <LinksUpToDate>false</LinksUpToDate>
  <CharactersWithSpaces>4341</CharactersWithSpaces>
  <SharedDoc>false</SharedDoc>
  <HLinks>
    <vt:vector size="6" baseType="variant">
      <vt:variant>
        <vt:i4>983093</vt:i4>
      </vt:variant>
      <vt:variant>
        <vt:i4>0</vt:i4>
      </vt:variant>
      <vt:variant>
        <vt:i4>0</vt:i4>
      </vt:variant>
      <vt:variant>
        <vt:i4>5</vt:i4>
      </vt:variant>
      <vt:variant>
        <vt:lpwstr>mailto:m.c.cornips.moann@hvd.groningen.nl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Marie Claire Cornips</dc:creator>
  <cp:lastModifiedBy>Floor Mulder</cp:lastModifiedBy>
  <cp:revision>3</cp:revision>
  <cp:lastPrinted>2019-04-16T14:47:00Z</cp:lastPrinted>
  <dcterms:created xsi:type="dcterms:W3CDTF">2019-10-02T18:17:00Z</dcterms:created>
  <dcterms:modified xsi:type="dcterms:W3CDTF">2019-10-08T10:29:00Z</dcterms:modified>
</cp:coreProperties>
</file>